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919ED">
      <w:pPr>
        <w:pStyle w:val="7"/>
        <w:rPr>
          <w:rFonts w:hint="eastAsia" w:ascii="Times New Roman" w:hAnsi="Times New Roman"/>
          <w:b w:val="0"/>
          <w:color w:val="auto"/>
          <w:spacing w:val="-10"/>
        </w:rPr>
      </w:pPr>
    </w:p>
    <w:p w14:paraId="58677264">
      <w:pPr>
        <w:spacing w:line="360" w:lineRule="auto"/>
        <w:ind w:firstLine="1446" w:firstLineChars="200"/>
        <w:rPr>
          <w:rFonts w:hint="eastAsia" w:ascii="Times New Roman" w:hAnsi="Times New Roman"/>
          <w:b w:val="0"/>
          <w:bCs/>
          <w:color w:val="auto"/>
          <w:sz w:val="36"/>
        </w:rPr>
      </w:pPr>
      <w:r>
        <w:rPr>
          <w:rFonts w:hint="eastAsia" w:ascii="宋体" w:hAnsi="宋体"/>
          <w:b/>
          <w:sz w:val="72"/>
          <w:szCs w:val="72"/>
        </w:rPr>
        <mc:AlternateContent>
          <mc:Choice Requires="wps">
            <w:drawing>
              <wp:anchor distT="0" distB="0" distL="114300" distR="114300" simplePos="0" relativeHeight="251660288" behindDoc="0" locked="0" layoutInCell="1" allowOverlap="1">
                <wp:simplePos x="0" y="0"/>
                <wp:positionH relativeFrom="column">
                  <wp:posOffset>4199890</wp:posOffset>
                </wp:positionH>
                <wp:positionV relativeFrom="paragraph">
                  <wp:posOffset>255905</wp:posOffset>
                </wp:positionV>
                <wp:extent cx="1943100" cy="796925"/>
                <wp:effectExtent l="604520" t="4445" r="5080" b="17780"/>
                <wp:wrapNone/>
                <wp:docPr id="1" name="自选图形 4"/>
                <wp:cNvGraphicFramePr/>
                <a:graphic xmlns:a="http://schemas.openxmlformats.org/drawingml/2006/main">
                  <a:graphicData uri="http://schemas.microsoft.com/office/word/2010/wordprocessingShape">
                    <wps:wsp>
                      <wps:cNvSpPr/>
                      <wps:spPr bwMode="auto">
                        <a:xfrm>
                          <a:off x="0" y="0"/>
                          <a:ext cx="1943100" cy="796925"/>
                        </a:xfrm>
                        <a:prstGeom prst="borderCallout2">
                          <a:avLst>
                            <a:gd name="adj1" fmla="val 12412"/>
                            <a:gd name="adj2" fmla="val -3921"/>
                            <a:gd name="adj3" fmla="val 12412"/>
                            <a:gd name="adj4" fmla="val -17449"/>
                            <a:gd name="adj5" fmla="val 77211"/>
                            <a:gd name="adj6" fmla="val -30882"/>
                          </a:avLst>
                        </a:prstGeom>
                        <a:solidFill>
                          <a:srgbClr val="FFFFFF"/>
                        </a:solidFill>
                        <a:ln w="9525">
                          <a:solidFill>
                            <a:srgbClr val="000000"/>
                          </a:solidFill>
                          <a:miter lim="800000"/>
                        </a:ln>
                      </wps:spPr>
                      <wps:txbx>
                        <w:txbxContent>
                          <w:p w14:paraId="09968D6D">
                            <w:pPr>
                              <w:ind w:firstLine="90" w:firstLineChars="50"/>
                              <w:rPr>
                                <w:sz w:val="18"/>
                                <w:szCs w:val="18"/>
                              </w:rPr>
                            </w:pPr>
                            <w:r>
                              <w:rPr>
                                <w:rFonts w:hint="eastAsia"/>
                                <w:sz w:val="18"/>
                                <w:szCs w:val="18"/>
                              </w:rPr>
                              <w:t>文字格式：</w:t>
                            </w:r>
                          </w:p>
                          <w:p w14:paraId="55BC635C">
                            <w:pPr>
                              <w:rPr>
                                <w:sz w:val="18"/>
                                <w:szCs w:val="18"/>
                              </w:rPr>
                            </w:pPr>
                            <w:r>
                              <w:rPr>
                                <w:rFonts w:hint="eastAsia"/>
                                <w:sz w:val="18"/>
                                <w:szCs w:val="18"/>
                                <w:lang w:val="en-US" w:eastAsia="zh-CN"/>
                              </w:rPr>
                              <w:t>方正小标宋简体</w:t>
                            </w:r>
                            <w:r>
                              <w:rPr>
                                <w:rFonts w:hint="eastAsia"/>
                                <w:sz w:val="18"/>
                                <w:szCs w:val="18"/>
                              </w:rPr>
                              <w:t xml:space="preserve"> </w:t>
                            </w:r>
                            <w:r>
                              <w:rPr>
                                <w:rFonts w:hint="eastAsia"/>
                                <w:sz w:val="18"/>
                                <w:szCs w:val="18"/>
                                <w:lang w:val="en-US" w:eastAsia="zh-CN"/>
                              </w:rPr>
                              <w:t>小初</w:t>
                            </w:r>
                            <w:r>
                              <w:rPr>
                                <w:rFonts w:hint="eastAsia"/>
                                <w:sz w:val="18"/>
                                <w:szCs w:val="18"/>
                              </w:rPr>
                              <w:t>，数字和外文字体：</w:t>
                            </w:r>
                            <w:r>
                              <w:rPr>
                                <w:sz w:val="18"/>
                                <w:szCs w:val="18"/>
                              </w:rPr>
                              <w:t>Times New Roman</w:t>
                            </w:r>
                          </w:p>
                        </w:txbxContent>
                      </wps:txbx>
                      <wps:bodyPr rot="0" vert="horz" wrap="square" lIns="91440" tIns="45720" rIns="91440" bIns="45720" anchor="t" anchorCtr="0" upright="1">
                        <a:noAutofit/>
                      </wps:bodyPr>
                    </wps:wsp>
                  </a:graphicData>
                </a:graphic>
              </wp:anchor>
            </w:drawing>
          </mc:Choice>
          <mc:Fallback>
            <w:pict>
              <v:shape id="自选图形 4" o:spid="_x0000_s1026" o:spt="48" type="#_x0000_t48" style="position:absolute;left:0pt;margin-left:330.7pt;margin-top:20.15pt;height:62.75pt;width:153pt;z-index:251660288;mso-width-relative:page;mso-height-relative:page;" fillcolor="#FFFFFF" filled="t" stroked="t" coordsize="21600,21600" o:gfxdata="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2ehrPXAAAACgEAAA8AAAAAAAAAAQAgAAAAIgAAAGRycy9k&#10;b3ducmV2LnhtbFBLAQIUABQAAAAIAIdO4kDs2TB7dQIAAD0FAAAOAAAAAAAAAAEAIAAAACYBAABk&#10;cnMvZTJvRG9jLnhtbFBLBQYAAAAABgAGAFkBAAANBgAAAAA=&#10;" adj="-6671,16678,-3769,2681,-847,2681">
                <v:fill on="t" focussize="0,0"/>
                <v:stroke color="#000000" miterlimit="8" joinstyle="miter"/>
                <v:imagedata o:title=""/>
                <o:lock v:ext="edit" aspectratio="f"/>
                <v:textbox>
                  <w:txbxContent>
                    <w:p w14:paraId="09968D6D">
                      <w:pPr>
                        <w:ind w:firstLine="90" w:firstLineChars="50"/>
                        <w:rPr>
                          <w:sz w:val="18"/>
                          <w:szCs w:val="18"/>
                        </w:rPr>
                      </w:pPr>
                      <w:r>
                        <w:rPr>
                          <w:rFonts w:hint="eastAsia"/>
                          <w:sz w:val="18"/>
                          <w:szCs w:val="18"/>
                        </w:rPr>
                        <w:t>文字格式：</w:t>
                      </w:r>
                    </w:p>
                    <w:p w14:paraId="55BC635C">
                      <w:pPr>
                        <w:rPr>
                          <w:sz w:val="18"/>
                          <w:szCs w:val="18"/>
                        </w:rPr>
                      </w:pPr>
                      <w:r>
                        <w:rPr>
                          <w:rFonts w:hint="eastAsia"/>
                          <w:sz w:val="18"/>
                          <w:szCs w:val="18"/>
                          <w:lang w:val="en-US" w:eastAsia="zh-CN"/>
                        </w:rPr>
                        <w:t>方正小标宋简体</w:t>
                      </w:r>
                      <w:r>
                        <w:rPr>
                          <w:rFonts w:hint="eastAsia"/>
                          <w:sz w:val="18"/>
                          <w:szCs w:val="18"/>
                        </w:rPr>
                        <w:t xml:space="preserve"> </w:t>
                      </w:r>
                      <w:r>
                        <w:rPr>
                          <w:rFonts w:hint="eastAsia"/>
                          <w:sz w:val="18"/>
                          <w:szCs w:val="18"/>
                          <w:lang w:val="en-US" w:eastAsia="zh-CN"/>
                        </w:rPr>
                        <w:t>小初</w:t>
                      </w:r>
                      <w:r>
                        <w:rPr>
                          <w:rFonts w:hint="eastAsia"/>
                          <w:sz w:val="18"/>
                          <w:szCs w:val="18"/>
                        </w:rPr>
                        <w:t>，数字和外文字体：</w:t>
                      </w:r>
                      <w:r>
                        <w:rPr>
                          <w:sz w:val="18"/>
                          <w:szCs w:val="18"/>
                        </w:rPr>
                        <w:t>Times New Roman</w:t>
                      </w:r>
                    </w:p>
                  </w:txbxContent>
                </v:textbox>
              </v:shape>
            </w:pict>
          </mc:Fallback>
        </mc:AlternateContent>
      </w:r>
    </w:p>
    <w:p w14:paraId="39C0548F">
      <w:pPr>
        <w:spacing w:line="360" w:lineRule="auto"/>
        <w:ind w:firstLine="720" w:firstLineChars="200"/>
        <w:rPr>
          <w:rFonts w:hint="eastAsia" w:ascii="Times New Roman" w:hAnsi="Times New Roman"/>
          <w:b w:val="0"/>
          <w:bCs/>
          <w:color w:val="auto"/>
          <w:sz w:val="36"/>
        </w:rPr>
      </w:pPr>
    </w:p>
    <w:p w14:paraId="4FF6CA1B">
      <w:pPr>
        <w:jc w:val="center"/>
        <w:rPr>
          <w:rFonts w:hint="eastAsia" w:ascii="Times New Roman" w:hAnsi="Times New Roman" w:eastAsia="方正行楷简体"/>
          <w:b w:val="0"/>
          <w:color w:val="auto"/>
          <w:sz w:val="72"/>
          <w:szCs w:val="72"/>
        </w:rPr>
      </w:pPr>
      <w:r>
        <w:rPr>
          <w:rFonts w:hint="eastAsia" w:ascii="方正小标宋简体" w:hAnsi="方正小标宋简体" w:eastAsia="方正小标宋简体" w:cs="方正小标宋简体"/>
          <w:b w:val="0"/>
          <w:bCs/>
          <w:color w:val="auto"/>
          <w:sz w:val="72"/>
          <w:szCs w:val="72"/>
        </w:rPr>
        <w:t>成都中医药大学</w:t>
      </w:r>
    </w:p>
    <w:p w14:paraId="3C67B730">
      <w:pPr>
        <w:jc w:val="center"/>
        <w:rPr>
          <w:rFonts w:hint="eastAsia" w:ascii="Times New Roman" w:hAnsi="Times New Roman" w:eastAsia="方正行楷简体"/>
          <w:b w:val="0"/>
          <w:color w:val="auto"/>
          <w:sz w:val="56"/>
          <w:szCs w:val="56"/>
        </w:rPr>
      </w:pPr>
      <w:r>
        <w:rPr>
          <w:rFonts w:hint="eastAsia" w:ascii="宋体" w:hAnsi="宋体"/>
          <w:b/>
          <w:sz w:val="72"/>
          <w:szCs w:val="72"/>
        </w:rPr>
        <mc:AlternateContent>
          <mc:Choice Requires="wps">
            <w:drawing>
              <wp:anchor distT="0" distB="0" distL="114300" distR="114300" simplePos="0" relativeHeight="251664384" behindDoc="0" locked="0" layoutInCell="1" allowOverlap="1">
                <wp:simplePos x="0" y="0"/>
                <wp:positionH relativeFrom="column">
                  <wp:posOffset>4228465</wp:posOffset>
                </wp:positionH>
                <wp:positionV relativeFrom="paragraph">
                  <wp:posOffset>156210</wp:posOffset>
                </wp:positionV>
                <wp:extent cx="1943100" cy="778510"/>
                <wp:effectExtent l="556895" t="4445" r="14605" b="17145"/>
                <wp:wrapNone/>
                <wp:docPr id="2" name="自选图形 4"/>
                <wp:cNvGraphicFramePr/>
                <a:graphic xmlns:a="http://schemas.openxmlformats.org/drawingml/2006/main">
                  <a:graphicData uri="http://schemas.microsoft.com/office/word/2010/wordprocessingShape">
                    <wps:wsp>
                      <wps:cNvSpPr/>
                      <wps:spPr bwMode="auto">
                        <a:xfrm>
                          <a:off x="0" y="0"/>
                          <a:ext cx="1943100" cy="778510"/>
                        </a:xfrm>
                        <a:prstGeom prst="borderCallout2">
                          <a:avLst>
                            <a:gd name="adj1" fmla="val 12412"/>
                            <a:gd name="adj2" fmla="val -3921"/>
                            <a:gd name="adj3" fmla="val 12412"/>
                            <a:gd name="adj4" fmla="val -17449"/>
                            <a:gd name="adj5" fmla="val 71379"/>
                            <a:gd name="adj6" fmla="val -28431"/>
                          </a:avLst>
                        </a:prstGeom>
                        <a:solidFill>
                          <a:srgbClr val="FFFFFF"/>
                        </a:solidFill>
                        <a:ln w="9525">
                          <a:solidFill>
                            <a:srgbClr val="000000"/>
                          </a:solidFill>
                          <a:miter lim="800000"/>
                        </a:ln>
                      </wps:spPr>
                      <wps:txbx>
                        <w:txbxContent>
                          <w:p w14:paraId="4C969FE3">
                            <w:pPr>
                              <w:ind w:firstLine="90" w:firstLineChars="50"/>
                              <w:rPr>
                                <w:sz w:val="18"/>
                                <w:szCs w:val="18"/>
                              </w:rPr>
                            </w:pPr>
                            <w:r>
                              <w:rPr>
                                <w:rFonts w:hint="eastAsia"/>
                                <w:sz w:val="18"/>
                                <w:szCs w:val="18"/>
                              </w:rPr>
                              <w:t>文字格式：</w:t>
                            </w:r>
                          </w:p>
                          <w:p w14:paraId="0B22C15E">
                            <w:pPr>
                              <w:rPr>
                                <w:sz w:val="18"/>
                                <w:szCs w:val="18"/>
                              </w:rPr>
                            </w:pPr>
                            <w:r>
                              <w:rPr>
                                <w:rFonts w:hint="eastAsia"/>
                                <w:sz w:val="18"/>
                                <w:szCs w:val="18"/>
                                <w:lang w:val="en-US" w:eastAsia="zh-CN"/>
                              </w:rPr>
                              <w:t>楷体_GB2312</w:t>
                            </w:r>
                            <w:r>
                              <w:rPr>
                                <w:rFonts w:hint="eastAsia"/>
                                <w:sz w:val="18"/>
                                <w:szCs w:val="18"/>
                              </w:rPr>
                              <w:t xml:space="preserve"> </w:t>
                            </w:r>
                            <w:r>
                              <w:rPr>
                                <w:rFonts w:hint="eastAsia"/>
                                <w:sz w:val="18"/>
                                <w:szCs w:val="18"/>
                                <w:lang w:val="en-US" w:eastAsia="zh-CN"/>
                              </w:rPr>
                              <w:t xml:space="preserve"> 一号</w:t>
                            </w:r>
                            <w:r>
                              <w:rPr>
                                <w:rFonts w:hint="eastAsia"/>
                                <w:sz w:val="18"/>
                                <w:szCs w:val="18"/>
                              </w:rPr>
                              <w:t>，数字和外文字体：</w:t>
                            </w:r>
                            <w:r>
                              <w:rPr>
                                <w:sz w:val="18"/>
                                <w:szCs w:val="18"/>
                              </w:rPr>
                              <w:t>Times New Roman</w:t>
                            </w:r>
                          </w:p>
                        </w:txbxContent>
                      </wps:txbx>
                      <wps:bodyPr rot="0" vert="horz" wrap="square" lIns="91440" tIns="45720" rIns="91440" bIns="45720" anchor="t" anchorCtr="0" upright="1">
                        <a:noAutofit/>
                      </wps:bodyPr>
                    </wps:wsp>
                  </a:graphicData>
                </a:graphic>
              </wp:anchor>
            </w:drawing>
          </mc:Choice>
          <mc:Fallback>
            <w:pict>
              <v:shape id="自选图形 4" o:spid="_x0000_s1026" o:spt="48" type="#_x0000_t48" style="position:absolute;left:0pt;margin-left:332.95pt;margin-top:12.3pt;height:61.3pt;width:153pt;z-index:251664384;mso-width-relative:page;mso-height-relative:page;" fillcolor="#FFFFFF" filled="t" stroked="t" coordsize="21600,21600" o:gfxdata="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hTXtjZAAAACgEAAA8AAAAAAAAAAQAgAAAAIgAA&#10;AGRycy9kb3ducmV2LnhtbFBLAQIUABQAAAAIAIdO4kCYDzMdeQIAAD0FAAAOAAAAAAAAAAEAIAAA&#10;ACgBAABkcnMvZTJvRG9jLnhtbFBLBQYAAAAABgAGAFkBAAATBgAAAAA=&#10;" adj="-6141,15418,-3769,2681,-847,2681">
                <v:fill on="t" focussize="0,0"/>
                <v:stroke color="#000000" miterlimit="8" joinstyle="miter"/>
                <v:imagedata o:title=""/>
                <o:lock v:ext="edit" aspectratio="f"/>
                <v:textbox>
                  <w:txbxContent>
                    <w:p w14:paraId="4C969FE3">
                      <w:pPr>
                        <w:ind w:firstLine="90" w:firstLineChars="50"/>
                        <w:rPr>
                          <w:sz w:val="18"/>
                          <w:szCs w:val="18"/>
                        </w:rPr>
                      </w:pPr>
                      <w:r>
                        <w:rPr>
                          <w:rFonts w:hint="eastAsia"/>
                          <w:sz w:val="18"/>
                          <w:szCs w:val="18"/>
                        </w:rPr>
                        <w:t>文字格式：</w:t>
                      </w:r>
                    </w:p>
                    <w:p w14:paraId="0B22C15E">
                      <w:pPr>
                        <w:rPr>
                          <w:sz w:val="18"/>
                          <w:szCs w:val="18"/>
                        </w:rPr>
                      </w:pPr>
                      <w:r>
                        <w:rPr>
                          <w:rFonts w:hint="eastAsia"/>
                          <w:sz w:val="18"/>
                          <w:szCs w:val="18"/>
                          <w:lang w:val="en-US" w:eastAsia="zh-CN"/>
                        </w:rPr>
                        <w:t>楷体_GB2312</w:t>
                      </w:r>
                      <w:r>
                        <w:rPr>
                          <w:rFonts w:hint="eastAsia"/>
                          <w:sz w:val="18"/>
                          <w:szCs w:val="18"/>
                        </w:rPr>
                        <w:t xml:space="preserve"> </w:t>
                      </w:r>
                      <w:r>
                        <w:rPr>
                          <w:rFonts w:hint="eastAsia"/>
                          <w:sz w:val="18"/>
                          <w:szCs w:val="18"/>
                          <w:lang w:val="en-US" w:eastAsia="zh-CN"/>
                        </w:rPr>
                        <w:t xml:space="preserve"> 一号</w:t>
                      </w:r>
                      <w:r>
                        <w:rPr>
                          <w:rFonts w:hint="eastAsia"/>
                          <w:sz w:val="18"/>
                          <w:szCs w:val="18"/>
                        </w:rPr>
                        <w:t>，数字和外文字体：</w:t>
                      </w:r>
                      <w:r>
                        <w:rPr>
                          <w:sz w:val="18"/>
                          <w:szCs w:val="18"/>
                        </w:rPr>
                        <w:t>Times New Roman</w:t>
                      </w:r>
                    </w:p>
                  </w:txbxContent>
                </v:textbox>
              </v:shape>
            </w:pict>
          </mc:Fallback>
        </mc:AlternateContent>
      </w:r>
    </w:p>
    <w:p w14:paraId="68065FF2">
      <w:pPr>
        <w:jc w:val="center"/>
        <w:rPr>
          <w:rFonts w:hint="eastAsia" w:ascii="Times New Roman" w:hAnsi="Times New Roman" w:eastAsia="楷体_GB2312"/>
          <w:b w:val="0"/>
          <w:bCs/>
          <w:color w:val="auto"/>
          <w:sz w:val="52"/>
          <w:szCs w:val="52"/>
        </w:rPr>
      </w:pPr>
      <w:r>
        <w:rPr>
          <w:rFonts w:hint="eastAsia" w:ascii="Times New Roman" w:hAnsi="Times New Roman" w:eastAsia="楷体_GB2312"/>
          <w:b w:val="0"/>
          <w:bCs/>
          <w:color w:val="auto"/>
          <w:sz w:val="52"/>
          <w:szCs w:val="52"/>
        </w:rPr>
        <w:t>（       学院）</w:t>
      </w:r>
    </w:p>
    <w:p w14:paraId="5AEA3202">
      <w:pPr>
        <w:jc w:val="center"/>
        <w:rPr>
          <w:rFonts w:hint="eastAsia" w:ascii="Times New Roman" w:hAnsi="Times New Roman" w:eastAsia="楷体_GB2312"/>
          <w:b w:val="0"/>
          <w:bCs/>
          <w:color w:val="auto"/>
          <w:sz w:val="40"/>
          <w:szCs w:val="40"/>
        </w:rPr>
      </w:pPr>
      <w:r>
        <w:rPr>
          <w:rFonts w:hint="eastAsia" w:ascii="宋体" w:hAnsi="宋体"/>
          <w:b/>
          <w:sz w:val="72"/>
          <w:szCs w:val="72"/>
        </w:rPr>
        <mc:AlternateContent>
          <mc:Choice Requires="wps">
            <w:drawing>
              <wp:anchor distT="0" distB="0" distL="114300" distR="114300" simplePos="0" relativeHeight="251665408" behindDoc="0" locked="0" layoutInCell="1" allowOverlap="1">
                <wp:simplePos x="0" y="0"/>
                <wp:positionH relativeFrom="column">
                  <wp:posOffset>4371340</wp:posOffset>
                </wp:positionH>
                <wp:positionV relativeFrom="paragraph">
                  <wp:posOffset>262890</wp:posOffset>
                </wp:positionV>
                <wp:extent cx="1943100" cy="778510"/>
                <wp:effectExtent l="385445" t="64770" r="14605" b="13970"/>
                <wp:wrapNone/>
                <wp:docPr id="5" name="自选图形 4"/>
                <wp:cNvGraphicFramePr/>
                <a:graphic xmlns:a="http://schemas.openxmlformats.org/drawingml/2006/main">
                  <a:graphicData uri="http://schemas.microsoft.com/office/word/2010/wordprocessingShape">
                    <wps:wsp>
                      <wps:cNvSpPr/>
                      <wps:spPr bwMode="auto">
                        <a:xfrm>
                          <a:off x="0" y="0"/>
                          <a:ext cx="1943100" cy="778510"/>
                        </a:xfrm>
                        <a:prstGeom prst="borderCallout2">
                          <a:avLst>
                            <a:gd name="adj1" fmla="val 12412"/>
                            <a:gd name="adj2" fmla="val -3921"/>
                            <a:gd name="adj3" fmla="val 12412"/>
                            <a:gd name="adj4" fmla="val -17449"/>
                            <a:gd name="adj5" fmla="val -8156"/>
                            <a:gd name="adj6" fmla="val -19607"/>
                          </a:avLst>
                        </a:prstGeom>
                        <a:solidFill>
                          <a:srgbClr val="FFFFFF"/>
                        </a:solidFill>
                        <a:ln w="9525">
                          <a:solidFill>
                            <a:srgbClr val="000000"/>
                          </a:solidFill>
                          <a:miter lim="800000"/>
                        </a:ln>
                      </wps:spPr>
                      <wps:txbx>
                        <w:txbxContent>
                          <w:p w14:paraId="07571EBF">
                            <w:pPr>
                              <w:rPr>
                                <w:sz w:val="18"/>
                                <w:szCs w:val="18"/>
                              </w:rPr>
                            </w:pPr>
                            <w:r>
                              <w:rPr>
                                <w:rFonts w:hint="eastAsia"/>
                                <w:sz w:val="18"/>
                                <w:szCs w:val="18"/>
                              </w:rPr>
                              <w:t>文字格式：</w:t>
                            </w:r>
                            <w:r>
                              <w:rPr>
                                <w:rFonts w:hint="eastAsia"/>
                                <w:sz w:val="18"/>
                                <w:szCs w:val="18"/>
                                <w:lang w:val="en-US" w:eastAsia="zh-CN"/>
                              </w:rPr>
                              <w:t>20号</w:t>
                            </w:r>
                            <w:r>
                              <w:rPr>
                                <w:rFonts w:hint="eastAsia"/>
                                <w:sz w:val="18"/>
                                <w:szCs w:val="18"/>
                              </w:rPr>
                              <w:t>，数字和外文字体：</w:t>
                            </w:r>
                            <w:r>
                              <w:rPr>
                                <w:sz w:val="18"/>
                                <w:szCs w:val="18"/>
                              </w:rPr>
                              <w:t>Times New Roman</w:t>
                            </w:r>
                          </w:p>
                        </w:txbxContent>
                      </wps:txbx>
                      <wps:bodyPr rot="0" vert="horz" wrap="square" lIns="91440" tIns="45720" rIns="91440" bIns="45720" anchor="t" anchorCtr="0" upright="1">
                        <a:noAutofit/>
                      </wps:bodyPr>
                    </wps:wsp>
                  </a:graphicData>
                </a:graphic>
              </wp:anchor>
            </w:drawing>
          </mc:Choice>
          <mc:Fallback>
            <w:pict>
              <v:shape id="自选图形 4" o:spid="_x0000_s1026" o:spt="48" type="#_x0000_t48" style="position:absolute;left:0pt;margin-left:344.2pt;margin-top:20.7pt;height:61.3pt;width:153pt;z-index:251665408;mso-width-relative:page;mso-height-relative:page;" fillcolor="#FFFFFF" filled="t" stroked="t" coordsize="21600,21600" o:gfxdata="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cuSL52gAAAAoBAAAPAAAAAAAAAAEAIAAAACIA&#10;AABkcnMvZG93bnJldi54bWxQSwECFAAUAAAACACHTuJA4Df7rXkCAAA9BQAADgAAAAAAAAABACAA&#10;AAApAQAAZHJzL2Uyb0RvYy54bWxQSwUGAAAAAAYABgBZAQAAFAYAAAAA&#10;" adj="-4235,-1762,-3769,2681,-847,2681">
                <v:fill on="t" focussize="0,0"/>
                <v:stroke color="#000000" miterlimit="8" joinstyle="miter"/>
                <v:imagedata o:title=""/>
                <o:lock v:ext="edit" aspectratio="f"/>
                <v:textbox>
                  <w:txbxContent>
                    <w:p w14:paraId="07571EBF">
                      <w:pPr>
                        <w:rPr>
                          <w:sz w:val="18"/>
                          <w:szCs w:val="18"/>
                        </w:rPr>
                      </w:pPr>
                      <w:r>
                        <w:rPr>
                          <w:rFonts w:hint="eastAsia"/>
                          <w:sz w:val="18"/>
                          <w:szCs w:val="18"/>
                        </w:rPr>
                        <w:t>文字格式：</w:t>
                      </w:r>
                      <w:r>
                        <w:rPr>
                          <w:rFonts w:hint="eastAsia"/>
                          <w:sz w:val="18"/>
                          <w:szCs w:val="18"/>
                          <w:lang w:val="en-US" w:eastAsia="zh-CN"/>
                        </w:rPr>
                        <w:t>20号</w:t>
                      </w:r>
                      <w:r>
                        <w:rPr>
                          <w:rFonts w:hint="eastAsia"/>
                          <w:sz w:val="18"/>
                          <w:szCs w:val="18"/>
                        </w:rPr>
                        <w:t>，数字和外文字体：</w:t>
                      </w:r>
                      <w:r>
                        <w:rPr>
                          <w:sz w:val="18"/>
                          <w:szCs w:val="18"/>
                        </w:rPr>
                        <w:t>Times New Roman</w:t>
                      </w:r>
                    </w:p>
                  </w:txbxContent>
                </v:textbox>
              </v:shape>
            </w:pict>
          </mc:Fallback>
        </mc:AlternateContent>
      </w:r>
      <w:r>
        <w:rPr>
          <w:rFonts w:hint="eastAsia" w:ascii="Times New Roman" w:hAnsi="Times New Roman" w:eastAsia="楷体_GB2312"/>
          <w:b w:val="0"/>
          <w:bCs/>
          <w:color w:val="auto"/>
          <w:sz w:val="40"/>
          <w:szCs w:val="40"/>
        </w:rPr>
        <w:t>二0     届学士学位论文</w:t>
      </w:r>
    </w:p>
    <w:p w14:paraId="084C1BB6">
      <w:pPr>
        <w:jc w:val="center"/>
        <w:rPr>
          <w:rFonts w:hint="eastAsia" w:ascii="Times New Roman" w:hAnsi="Times New Roman" w:eastAsia="楷体_GB2312"/>
          <w:b w:val="0"/>
          <w:bCs/>
          <w:color w:val="auto"/>
          <w:sz w:val="30"/>
          <w:szCs w:val="30"/>
        </w:rPr>
      </w:pPr>
    </w:p>
    <w:p w14:paraId="79F3AD5D">
      <w:pPr>
        <w:jc w:val="center"/>
        <w:rPr>
          <w:rFonts w:hint="eastAsia" w:ascii="Times New Roman" w:hAnsi="Times New Roman" w:eastAsia="楷体_GB2312"/>
          <w:b w:val="0"/>
          <w:bCs/>
          <w:color w:val="auto"/>
          <w:sz w:val="30"/>
          <w:szCs w:val="30"/>
        </w:rPr>
      </w:pPr>
      <w:r>
        <w:rPr>
          <w:rFonts w:hint="eastAsia" w:ascii="Times New Roman" w:hAnsi="Times New Roman" w:eastAsia="楷体_GB2312"/>
          <w:b w:val="0"/>
          <w:bCs/>
          <w:color w:val="auto"/>
          <w:sz w:val="30"/>
          <w:szCs w:val="30"/>
        </w:rPr>
        <w:t>论文题目</w:t>
      </w:r>
    </w:p>
    <w:p w14:paraId="59A193CF">
      <w:pPr>
        <w:jc w:val="center"/>
        <w:rPr>
          <w:rFonts w:hint="eastAsia" w:ascii="Times New Roman" w:hAnsi="Times New Roman" w:eastAsia="楷体_GB2312"/>
          <w:b w:val="0"/>
          <w:bCs/>
          <w:color w:val="auto"/>
          <w:sz w:val="30"/>
          <w:szCs w:val="30"/>
        </w:rPr>
      </w:pPr>
      <w:r>
        <w:rPr>
          <w:rFonts w:hint="eastAsia" w:ascii="宋体" w:hAnsi="宋体"/>
          <w:b/>
          <w:sz w:val="72"/>
          <w:szCs w:val="72"/>
        </w:rPr>
        <mc:AlternateContent>
          <mc:Choice Requires="wps">
            <w:drawing>
              <wp:anchor distT="0" distB="0" distL="114300" distR="114300" simplePos="0" relativeHeight="251666432" behindDoc="0" locked="0" layoutInCell="1" allowOverlap="1">
                <wp:simplePos x="0" y="0"/>
                <wp:positionH relativeFrom="column">
                  <wp:posOffset>3933190</wp:posOffset>
                </wp:positionH>
                <wp:positionV relativeFrom="paragraph">
                  <wp:posOffset>169545</wp:posOffset>
                </wp:positionV>
                <wp:extent cx="1943100" cy="464820"/>
                <wp:effectExtent l="859155" t="201295" r="17145" b="19685"/>
                <wp:wrapNone/>
                <wp:docPr id="18" name="自选图形 4"/>
                <wp:cNvGraphicFramePr/>
                <a:graphic xmlns:a="http://schemas.openxmlformats.org/drawingml/2006/main">
                  <a:graphicData uri="http://schemas.microsoft.com/office/word/2010/wordprocessingShape">
                    <wps:wsp>
                      <wps:cNvSpPr/>
                      <wps:spPr bwMode="auto">
                        <a:xfrm>
                          <a:off x="0" y="0"/>
                          <a:ext cx="1943100" cy="464820"/>
                        </a:xfrm>
                        <a:prstGeom prst="borderCallout2">
                          <a:avLst>
                            <a:gd name="adj1" fmla="val 12412"/>
                            <a:gd name="adj2" fmla="val -3921"/>
                            <a:gd name="adj3" fmla="val 12412"/>
                            <a:gd name="adj4" fmla="val -17449"/>
                            <a:gd name="adj5" fmla="val -42414"/>
                            <a:gd name="adj6" fmla="val -44117"/>
                          </a:avLst>
                        </a:prstGeom>
                        <a:solidFill>
                          <a:srgbClr val="FFFFFF"/>
                        </a:solidFill>
                        <a:ln w="9525">
                          <a:solidFill>
                            <a:srgbClr val="000000"/>
                          </a:solidFill>
                          <a:miter lim="800000"/>
                        </a:ln>
                      </wps:spPr>
                      <wps:txbx>
                        <w:txbxContent>
                          <w:p w14:paraId="1FDCE88D">
                            <w:pPr>
                              <w:rPr>
                                <w:sz w:val="18"/>
                                <w:szCs w:val="18"/>
                              </w:rPr>
                            </w:pPr>
                            <w:r>
                              <w:rPr>
                                <w:rFonts w:hint="eastAsia"/>
                                <w:sz w:val="18"/>
                                <w:szCs w:val="18"/>
                              </w:rPr>
                              <w:t>文字格式：</w:t>
                            </w:r>
                            <w:r>
                              <w:rPr>
                                <w:rFonts w:hint="eastAsia"/>
                                <w:sz w:val="18"/>
                                <w:szCs w:val="18"/>
                                <w:lang w:val="en-US" w:eastAsia="zh-CN"/>
                              </w:rPr>
                              <w:t>小三</w:t>
                            </w:r>
                            <w:r>
                              <w:rPr>
                                <w:rFonts w:hint="eastAsia"/>
                                <w:sz w:val="18"/>
                                <w:szCs w:val="18"/>
                              </w:rPr>
                              <w:t>，数字和外文字体：</w:t>
                            </w:r>
                            <w:r>
                              <w:rPr>
                                <w:sz w:val="18"/>
                                <w:szCs w:val="18"/>
                              </w:rPr>
                              <w:t>Times New Roman</w:t>
                            </w:r>
                          </w:p>
                        </w:txbxContent>
                      </wps:txbx>
                      <wps:bodyPr rot="0" vert="horz" wrap="square" lIns="91440" tIns="45720" rIns="91440" bIns="45720" anchor="t" anchorCtr="0" upright="1">
                        <a:noAutofit/>
                      </wps:bodyPr>
                    </wps:wsp>
                  </a:graphicData>
                </a:graphic>
              </wp:anchor>
            </w:drawing>
          </mc:Choice>
          <mc:Fallback>
            <w:pict>
              <v:shape id="自选图形 4" o:spid="_x0000_s1026" o:spt="48" type="#_x0000_t48" style="position:absolute;left:0pt;margin-left:309.7pt;margin-top:13.35pt;height:36.6pt;width:153pt;z-index:251666432;mso-width-relative:page;mso-height-relative:page;" fillcolor="#FFFFFF" filled="t" stroked="t" coordsize="21600,21600" o:gfxdata="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vD1vgNMAAAAJAQAADwAAAAAAAAABACAAAAAiAAAAZHJz&#10;L2Rvd25yZXYueG1sUEsBAhQAFAAAAAgAh07iQJlNKrp7AgAAPwUAAA4AAAAAAAAAAQAgAAAAIgEA&#10;AGRycy9lMm9Eb2MueG1sUEsFBgAAAAAGAAYAWQEAAA8GAAAAAA==&#10;" adj="-9529,-9161,-3769,2681,-847,2681">
                <v:fill on="t" focussize="0,0"/>
                <v:stroke color="#000000" miterlimit="8" joinstyle="miter"/>
                <v:imagedata o:title=""/>
                <o:lock v:ext="edit" aspectratio="f"/>
                <v:textbox>
                  <w:txbxContent>
                    <w:p w14:paraId="1FDCE88D">
                      <w:pPr>
                        <w:rPr>
                          <w:sz w:val="18"/>
                          <w:szCs w:val="18"/>
                        </w:rPr>
                      </w:pPr>
                      <w:r>
                        <w:rPr>
                          <w:rFonts w:hint="eastAsia"/>
                          <w:sz w:val="18"/>
                          <w:szCs w:val="18"/>
                        </w:rPr>
                        <w:t>文字格式：</w:t>
                      </w:r>
                      <w:r>
                        <w:rPr>
                          <w:rFonts w:hint="eastAsia"/>
                          <w:sz w:val="18"/>
                          <w:szCs w:val="18"/>
                          <w:lang w:val="en-US" w:eastAsia="zh-CN"/>
                        </w:rPr>
                        <w:t>小三</w:t>
                      </w:r>
                      <w:r>
                        <w:rPr>
                          <w:rFonts w:hint="eastAsia"/>
                          <w:sz w:val="18"/>
                          <w:szCs w:val="18"/>
                        </w:rPr>
                        <w:t>，数字和外文字体：</w:t>
                      </w:r>
                      <w:r>
                        <w:rPr>
                          <w:sz w:val="18"/>
                          <w:szCs w:val="18"/>
                        </w:rPr>
                        <w:t>Times New Roman</w:t>
                      </w:r>
                    </w:p>
                  </w:txbxContent>
                </v:textbox>
              </v:shape>
            </w:pict>
          </mc:Fallback>
        </mc:AlternateContent>
      </w:r>
    </w:p>
    <w:p w14:paraId="17CBBE44">
      <w:pPr>
        <w:ind w:firstLine="1500" w:firstLineChars="500"/>
        <w:jc w:val="left"/>
        <w:rPr>
          <w:rFonts w:hint="eastAsia" w:ascii="Times New Roman" w:hAnsi="Times New Roman" w:eastAsia="楷体_GB2312"/>
          <w:b w:val="0"/>
          <w:bCs/>
          <w:color w:val="auto"/>
          <w:sz w:val="30"/>
          <w:szCs w:val="30"/>
        </w:rPr>
      </w:pPr>
      <w:r>
        <w:rPr>
          <w:rFonts w:hint="eastAsia" w:ascii="Times New Roman" w:hAnsi="Times New Roman" w:eastAsia="楷体_GB2312"/>
          <w:b w:val="0"/>
          <w:bCs/>
          <w:color w:val="auto"/>
          <w:sz w:val="30"/>
          <w:szCs w:val="30"/>
        </w:rPr>
        <w:t>学生姓名：</w:t>
      </w:r>
    </w:p>
    <w:p w14:paraId="77B17642">
      <w:pPr>
        <w:ind w:firstLine="1500" w:firstLineChars="500"/>
        <w:jc w:val="left"/>
        <w:rPr>
          <w:rFonts w:hint="eastAsia" w:ascii="Times New Roman" w:hAnsi="Times New Roman" w:eastAsia="楷体_GB2312"/>
          <w:b w:val="0"/>
          <w:bCs/>
          <w:color w:val="auto"/>
          <w:sz w:val="30"/>
          <w:szCs w:val="30"/>
        </w:rPr>
      </w:pPr>
      <w:r>
        <w:rPr>
          <w:rFonts w:hint="eastAsia" w:ascii="Times New Roman" w:hAnsi="Times New Roman" w:eastAsia="楷体_GB2312"/>
          <w:b w:val="0"/>
          <w:bCs/>
          <w:color w:val="auto"/>
          <w:sz w:val="30"/>
          <w:szCs w:val="30"/>
        </w:rPr>
        <w:t>学    号：</w:t>
      </w:r>
    </w:p>
    <w:p w14:paraId="3F1D9B8C">
      <w:pPr>
        <w:ind w:firstLine="1500" w:firstLineChars="500"/>
        <w:jc w:val="left"/>
        <w:rPr>
          <w:rFonts w:hint="eastAsia" w:ascii="Times New Roman" w:hAnsi="Times New Roman" w:eastAsia="楷体_GB2312"/>
          <w:b w:val="0"/>
          <w:bCs/>
          <w:color w:val="auto"/>
          <w:sz w:val="30"/>
          <w:szCs w:val="30"/>
        </w:rPr>
      </w:pPr>
      <w:r>
        <w:rPr>
          <w:rFonts w:hint="eastAsia" w:ascii="Times New Roman" w:hAnsi="Times New Roman" w:eastAsia="楷体_GB2312"/>
          <w:b w:val="0"/>
          <w:bCs/>
          <w:color w:val="auto"/>
          <w:sz w:val="30"/>
          <w:szCs w:val="30"/>
        </w:rPr>
        <w:t>专业名称：</w:t>
      </w:r>
    </w:p>
    <w:p w14:paraId="130930B1">
      <w:pPr>
        <w:ind w:firstLine="1500" w:firstLineChars="500"/>
        <w:jc w:val="left"/>
        <w:rPr>
          <w:rFonts w:hint="eastAsia" w:ascii="Times New Roman" w:hAnsi="Times New Roman" w:eastAsia="楷体_GB2312"/>
          <w:b w:val="0"/>
          <w:bCs/>
          <w:color w:val="auto"/>
          <w:sz w:val="30"/>
          <w:szCs w:val="30"/>
        </w:rPr>
      </w:pPr>
      <w:r>
        <w:rPr>
          <w:rFonts w:hint="eastAsia" w:ascii="Times New Roman" w:hAnsi="Times New Roman" w:eastAsia="楷体_GB2312"/>
          <w:b w:val="0"/>
          <w:bCs/>
          <w:color w:val="auto"/>
          <w:sz w:val="30"/>
          <w:szCs w:val="30"/>
        </w:rPr>
        <w:t>年    级：</w:t>
      </w:r>
    </w:p>
    <w:p w14:paraId="2C0C6F9A">
      <w:pPr>
        <w:ind w:firstLine="1500" w:firstLineChars="500"/>
        <w:jc w:val="left"/>
        <w:rPr>
          <w:rFonts w:hint="eastAsia" w:ascii="Times New Roman" w:hAnsi="Times New Roman" w:eastAsia="楷体_GB2312"/>
          <w:b w:val="0"/>
          <w:bCs/>
          <w:color w:val="auto"/>
          <w:sz w:val="30"/>
          <w:szCs w:val="30"/>
        </w:rPr>
      </w:pPr>
      <w:r>
        <w:rPr>
          <w:rFonts w:hint="eastAsia" w:ascii="Times New Roman" w:hAnsi="Times New Roman" w:eastAsia="楷体_GB2312"/>
          <w:b w:val="0"/>
          <w:bCs/>
          <w:color w:val="auto"/>
          <w:sz w:val="30"/>
          <w:szCs w:val="30"/>
        </w:rPr>
        <w:t>指导教师姓名和职称：</w:t>
      </w:r>
    </w:p>
    <w:p w14:paraId="41375723">
      <w:pPr>
        <w:ind w:firstLine="5060" w:firstLineChars="700"/>
        <w:jc w:val="left"/>
        <w:rPr>
          <w:rFonts w:hint="eastAsia" w:ascii="Times New Roman" w:hAnsi="Times New Roman" w:eastAsia="楷体_GB2312"/>
          <w:b w:val="0"/>
          <w:bCs/>
          <w:color w:val="auto"/>
          <w:sz w:val="30"/>
          <w:szCs w:val="30"/>
        </w:rPr>
      </w:pPr>
      <w:r>
        <w:rPr>
          <w:rFonts w:hint="eastAsia" w:ascii="宋体" w:hAnsi="宋体"/>
          <w:b/>
          <w:sz w:val="72"/>
          <w:szCs w:val="72"/>
        </w:rPr>
        <mc:AlternateContent>
          <mc:Choice Requires="wps">
            <w:drawing>
              <wp:anchor distT="0" distB="0" distL="114300" distR="114300" simplePos="0" relativeHeight="251667456" behindDoc="0" locked="0" layoutInCell="1" allowOverlap="1">
                <wp:simplePos x="0" y="0"/>
                <wp:positionH relativeFrom="column">
                  <wp:posOffset>3923665</wp:posOffset>
                </wp:positionH>
                <wp:positionV relativeFrom="paragraph">
                  <wp:posOffset>220980</wp:posOffset>
                </wp:positionV>
                <wp:extent cx="1943100" cy="464820"/>
                <wp:effectExtent l="859155" t="201295" r="17145" b="19685"/>
                <wp:wrapNone/>
                <wp:docPr id="19" name="自选图形 4"/>
                <wp:cNvGraphicFramePr/>
                <a:graphic xmlns:a="http://schemas.openxmlformats.org/drawingml/2006/main">
                  <a:graphicData uri="http://schemas.microsoft.com/office/word/2010/wordprocessingShape">
                    <wps:wsp>
                      <wps:cNvSpPr/>
                      <wps:spPr bwMode="auto">
                        <a:xfrm>
                          <a:off x="0" y="0"/>
                          <a:ext cx="1943100" cy="464820"/>
                        </a:xfrm>
                        <a:prstGeom prst="borderCallout2">
                          <a:avLst>
                            <a:gd name="adj1" fmla="val 12412"/>
                            <a:gd name="adj2" fmla="val -3921"/>
                            <a:gd name="adj3" fmla="val 12412"/>
                            <a:gd name="adj4" fmla="val -17449"/>
                            <a:gd name="adj5" fmla="val -42414"/>
                            <a:gd name="adj6" fmla="val -44117"/>
                          </a:avLst>
                        </a:prstGeom>
                        <a:solidFill>
                          <a:srgbClr val="FFFFFF"/>
                        </a:solidFill>
                        <a:ln w="9525">
                          <a:solidFill>
                            <a:srgbClr val="000000"/>
                          </a:solidFill>
                          <a:miter lim="800000"/>
                        </a:ln>
                      </wps:spPr>
                      <wps:txbx>
                        <w:txbxContent>
                          <w:p w14:paraId="674BA553">
                            <w:pPr>
                              <w:rPr>
                                <w:sz w:val="18"/>
                                <w:szCs w:val="18"/>
                              </w:rPr>
                            </w:pPr>
                            <w:r>
                              <w:rPr>
                                <w:rFonts w:hint="eastAsia"/>
                                <w:sz w:val="18"/>
                                <w:szCs w:val="18"/>
                              </w:rPr>
                              <w:t>文字格式：</w:t>
                            </w:r>
                            <w:r>
                              <w:rPr>
                                <w:rFonts w:hint="eastAsia"/>
                                <w:sz w:val="18"/>
                                <w:szCs w:val="18"/>
                                <w:lang w:val="en-US" w:eastAsia="zh-CN"/>
                              </w:rPr>
                              <w:t>小三</w:t>
                            </w:r>
                            <w:r>
                              <w:rPr>
                                <w:rFonts w:hint="eastAsia"/>
                                <w:sz w:val="18"/>
                                <w:szCs w:val="18"/>
                              </w:rPr>
                              <w:t>，数字和外文字体：</w:t>
                            </w:r>
                            <w:r>
                              <w:rPr>
                                <w:sz w:val="18"/>
                                <w:szCs w:val="18"/>
                              </w:rPr>
                              <w:t>Times New Roman</w:t>
                            </w:r>
                          </w:p>
                        </w:txbxContent>
                      </wps:txbx>
                      <wps:bodyPr rot="0" vert="horz" wrap="square" lIns="91440" tIns="45720" rIns="91440" bIns="45720" anchor="t" anchorCtr="0" upright="1">
                        <a:noAutofit/>
                      </wps:bodyPr>
                    </wps:wsp>
                  </a:graphicData>
                </a:graphic>
              </wp:anchor>
            </w:drawing>
          </mc:Choice>
          <mc:Fallback>
            <w:pict>
              <v:shape id="自选图形 4" o:spid="_x0000_s1026" o:spt="48" type="#_x0000_t48" style="position:absolute;left:0pt;margin-left:308.95pt;margin-top:17.4pt;height:36.6pt;width:153pt;z-index:251667456;mso-width-relative:page;mso-height-relative:page;" fillcolor="#FFFFFF" filled="t" stroked="t" coordsize="21600,21600" o:gfxdata="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qrBI7UAAAACgEAAA8AAAAAAAAAAQAgAAAAIgAAAGRy&#10;cy9kb3ducmV2LnhtbFBLAQIUABQAAAAIAIdO4kC/xMlAewIAAD8FAAAOAAAAAAAAAAEAIAAAACMB&#10;AABkcnMvZTJvRG9jLnhtbFBLBQYAAAAABgAGAFkBAAAQBgAAAAA=&#10;" adj="-9529,-9161,-3769,2681,-847,2681">
                <v:fill on="t" focussize="0,0"/>
                <v:stroke color="#000000" miterlimit="8" joinstyle="miter"/>
                <v:imagedata o:title=""/>
                <o:lock v:ext="edit" aspectratio="f"/>
                <v:textbox>
                  <w:txbxContent>
                    <w:p w14:paraId="674BA553">
                      <w:pPr>
                        <w:rPr>
                          <w:sz w:val="18"/>
                          <w:szCs w:val="18"/>
                        </w:rPr>
                      </w:pPr>
                      <w:r>
                        <w:rPr>
                          <w:rFonts w:hint="eastAsia"/>
                          <w:sz w:val="18"/>
                          <w:szCs w:val="18"/>
                        </w:rPr>
                        <w:t>文字格式：</w:t>
                      </w:r>
                      <w:r>
                        <w:rPr>
                          <w:rFonts w:hint="eastAsia"/>
                          <w:sz w:val="18"/>
                          <w:szCs w:val="18"/>
                          <w:lang w:val="en-US" w:eastAsia="zh-CN"/>
                        </w:rPr>
                        <w:t>小三</w:t>
                      </w:r>
                      <w:r>
                        <w:rPr>
                          <w:rFonts w:hint="eastAsia"/>
                          <w:sz w:val="18"/>
                          <w:szCs w:val="18"/>
                        </w:rPr>
                        <w:t>，数字和外文字体：</w:t>
                      </w:r>
                      <w:r>
                        <w:rPr>
                          <w:sz w:val="18"/>
                          <w:szCs w:val="18"/>
                        </w:rPr>
                        <w:t>Times New Roman</w:t>
                      </w:r>
                    </w:p>
                  </w:txbxContent>
                </v:textbox>
              </v:shape>
            </w:pict>
          </mc:Fallback>
        </mc:AlternateContent>
      </w:r>
    </w:p>
    <w:p w14:paraId="45FF4D0E">
      <w:pPr>
        <w:jc w:val="left"/>
        <w:rPr>
          <w:rFonts w:hint="eastAsia" w:ascii="Times New Roman" w:hAnsi="Times New Roman" w:eastAsia="楷体_GB2312"/>
          <w:b w:val="0"/>
          <w:bCs/>
          <w:color w:val="auto"/>
          <w:sz w:val="30"/>
          <w:szCs w:val="30"/>
        </w:rPr>
      </w:pPr>
    </w:p>
    <w:p w14:paraId="255134A4">
      <w:pPr>
        <w:ind w:firstLine="2100" w:firstLineChars="700"/>
        <w:jc w:val="left"/>
        <w:rPr>
          <w:rFonts w:hint="eastAsia" w:ascii="Times New Roman" w:hAnsi="Times New Roman" w:eastAsia="楷体_GB2312"/>
          <w:b w:val="0"/>
          <w:bCs/>
          <w:color w:val="auto"/>
          <w:sz w:val="30"/>
          <w:szCs w:val="30"/>
        </w:rPr>
      </w:pPr>
    </w:p>
    <w:p w14:paraId="0CE15E32">
      <w:pPr>
        <w:jc w:val="center"/>
        <w:rPr>
          <w:rFonts w:ascii="Times New Roman" w:hAnsi="Times New Roman" w:eastAsia="楷体_GB2312"/>
          <w:b w:val="0"/>
          <w:bCs/>
          <w:color w:val="auto"/>
          <w:sz w:val="30"/>
          <w:szCs w:val="30"/>
        </w:rPr>
      </w:pPr>
      <w:r>
        <w:rPr>
          <w:rFonts w:hint="eastAsia" w:ascii="Times New Roman" w:hAnsi="Times New Roman" w:eastAsia="楷体_GB2312"/>
          <w:b w:val="0"/>
          <w:bCs/>
          <w:color w:val="auto"/>
          <w:sz w:val="30"/>
          <w:szCs w:val="30"/>
        </w:rPr>
        <w:t>二0    年   月</w:t>
      </w:r>
    </w:p>
    <w:p w14:paraId="24153267">
      <w:pPr>
        <w:jc w:val="left"/>
        <w:rPr>
          <w:rFonts w:hint="eastAsia" w:ascii="Times New Roman" w:hAnsi="Times New Roman"/>
          <w:b w:val="0"/>
          <w:bCs/>
          <w:color w:val="auto"/>
          <w:sz w:val="24"/>
        </w:rPr>
      </w:pPr>
    </w:p>
    <w:p w14:paraId="5E583075">
      <w:pPr>
        <w:ind w:firstLine="3120" w:firstLineChars="1300"/>
        <w:jc w:val="left"/>
        <w:rPr>
          <w:rFonts w:hint="eastAsia" w:ascii="Times New Roman" w:hAnsi="Times New Roman"/>
          <w:b w:val="0"/>
          <w:bCs/>
          <w:color w:val="auto"/>
          <w:sz w:val="24"/>
        </w:rPr>
      </w:pPr>
    </w:p>
    <w:p w14:paraId="300472D1">
      <w:pPr>
        <w:ind w:firstLine="3120" w:firstLineChars="1300"/>
        <w:jc w:val="left"/>
        <w:rPr>
          <w:rFonts w:hint="eastAsia" w:ascii="Times New Roman" w:hAnsi="Times New Roman"/>
          <w:b w:val="0"/>
          <w:bCs/>
          <w:color w:val="auto"/>
          <w:sz w:val="24"/>
        </w:rPr>
      </w:pPr>
    </w:p>
    <w:p w14:paraId="4AF97559">
      <w:pPr>
        <w:jc w:val="left"/>
        <w:rPr>
          <w:rFonts w:hint="eastAsia" w:ascii="Times New Roman" w:hAnsi="Times New Roman"/>
          <w:b w:val="0"/>
          <w:color w:val="auto"/>
          <w:sz w:val="24"/>
        </w:rPr>
      </w:pPr>
    </w:p>
    <w:p w14:paraId="1074639A">
      <w:pPr>
        <w:jc w:val="left"/>
        <w:rPr>
          <w:rFonts w:hint="eastAsia" w:ascii="Times New Roman" w:hAnsi="Times New Roman"/>
          <w:b w:val="0"/>
          <w:color w:val="auto"/>
          <w:sz w:val="24"/>
        </w:rPr>
      </w:pPr>
    </w:p>
    <w:p w14:paraId="651864B5">
      <w:pPr>
        <w:jc w:val="left"/>
        <w:rPr>
          <w:rFonts w:hint="eastAsia" w:ascii="Times New Roman" w:hAnsi="Times New Roman"/>
          <w:b w:val="0"/>
          <w:color w:val="auto"/>
          <w:sz w:val="24"/>
        </w:rPr>
      </w:pPr>
    </w:p>
    <w:p w14:paraId="12EA4A1C">
      <w:pPr>
        <w:jc w:val="left"/>
        <w:rPr>
          <w:rFonts w:hint="eastAsia" w:ascii="Times New Roman" w:hAnsi="Times New Roman"/>
          <w:b w:val="0"/>
          <w:color w:val="auto"/>
          <w:sz w:val="24"/>
        </w:rPr>
      </w:pPr>
    </w:p>
    <w:p w14:paraId="5BD00A94">
      <w:pPr>
        <w:jc w:val="left"/>
        <w:rPr>
          <w:rFonts w:hint="eastAsia" w:ascii="Times New Roman" w:hAnsi="Times New Roman"/>
          <w:b w:val="0"/>
          <w:color w:val="auto"/>
          <w:sz w:val="24"/>
        </w:rPr>
      </w:pPr>
    </w:p>
    <w:p w14:paraId="4BA45698">
      <w:pPr>
        <w:jc w:val="center"/>
        <w:rPr>
          <w:rFonts w:hint="eastAsia" w:ascii="Times New Roman" w:hAnsi="Times New Roman" w:eastAsia="黑体"/>
          <w:b w:val="0"/>
          <w:color w:val="auto"/>
          <w:sz w:val="72"/>
        </w:rPr>
      </w:pPr>
      <w:r>
        <w:rPr>
          <w:rFonts w:hint="eastAsia" w:ascii="Times New Roman" w:hAnsi="Times New Roman" w:eastAsia="黑体"/>
          <w:b w:val="0"/>
          <w:color w:val="auto"/>
          <w:sz w:val="72"/>
        </w:rPr>
        <w:t>学 位 论 文</w:t>
      </w:r>
      <w:r>
        <w:rPr>
          <w:rFonts w:hint="eastAsia" w:ascii="宋体" w:hAnsi="宋体"/>
          <w:b/>
          <w:sz w:val="72"/>
          <w:szCs w:val="72"/>
        </w:rPr>
        <mc:AlternateContent>
          <mc:Choice Requires="wps">
            <w:drawing>
              <wp:anchor distT="0" distB="0" distL="114300" distR="114300" simplePos="0" relativeHeight="251668480" behindDoc="0" locked="0" layoutInCell="1" allowOverlap="1">
                <wp:simplePos x="0" y="0"/>
                <wp:positionH relativeFrom="column">
                  <wp:posOffset>4199890</wp:posOffset>
                </wp:positionH>
                <wp:positionV relativeFrom="paragraph">
                  <wp:posOffset>-536575</wp:posOffset>
                </wp:positionV>
                <wp:extent cx="1943100" cy="796925"/>
                <wp:effectExtent l="604520" t="4445" r="5080" b="17780"/>
                <wp:wrapNone/>
                <wp:docPr id="20" name="自选图形 4"/>
                <wp:cNvGraphicFramePr/>
                <a:graphic xmlns:a="http://schemas.openxmlformats.org/drawingml/2006/main">
                  <a:graphicData uri="http://schemas.microsoft.com/office/word/2010/wordprocessingShape">
                    <wps:wsp>
                      <wps:cNvSpPr/>
                      <wps:spPr bwMode="auto">
                        <a:xfrm>
                          <a:off x="0" y="0"/>
                          <a:ext cx="1943100" cy="796925"/>
                        </a:xfrm>
                        <a:prstGeom prst="borderCallout2">
                          <a:avLst>
                            <a:gd name="adj1" fmla="val 12412"/>
                            <a:gd name="adj2" fmla="val -3921"/>
                            <a:gd name="adj3" fmla="val 12412"/>
                            <a:gd name="adj4" fmla="val -17449"/>
                            <a:gd name="adj5" fmla="val 77211"/>
                            <a:gd name="adj6" fmla="val -30882"/>
                          </a:avLst>
                        </a:prstGeom>
                        <a:solidFill>
                          <a:srgbClr val="FFFFFF"/>
                        </a:solidFill>
                        <a:ln w="9525">
                          <a:solidFill>
                            <a:srgbClr val="000000"/>
                          </a:solidFill>
                          <a:miter lim="800000"/>
                        </a:ln>
                      </wps:spPr>
                      <wps:txbx>
                        <w:txbxContent>
                          <w:p w14:paraId="416BA122">
                            <w:pPr>
                              <w:ind w:firstLine="90" w:firstLineChars="50"/>
                              <w:rPr>
                                <w:sz w:val="18"/>
                                <w:szCs w:val="18"/>
                              </w:rPr>
                            </w:pPr>
                            <w:r>
                              <w:rPr>
                                <w:rFonts w:hint="eastAsia"/>
                                <w:sz w:val="18"/>
                                <w:szCs w:val="18"/>
                              </w:rPr>
                              <w:t>文字格式：</w:t>
                            </w:r>
                          </w:p>
                          <w:p w14:paraId="76E4A3B4">
                            <w:pPr>
                              <w:rPr>
                                <w:sz w:val="18"/>
                                <w:szCs w:val="18"/>
                              </w:rPr>
                            </w:pPr>
                            <w:r>
                              <w:rPr>
                                <w:rFonts w:hint="eastAsia"/>
                                <w:sz w:val="18"/>
                                <w:szCs w:val="18"/>
                                <w:lang w:val="en-US" w:eastAsia="zh-CN"/>
                              </w:rPr>
                              <w:t>黑体</w:t>
                            </w:r>
                            <w:r>
                              <w:rPr>
                                <w:rFonts w:hint="eastAsia"/>
                                <w:sz w:val="18"/>
                                <w:szCs w:val="18"/>
                              </w:rPr>
                              <w:t xml:space="preserve"> </w:t>
                            </w:r>
                            <w:r>
                              <w:rPr>
                                <w:rFonts w:hint="eastAsia"/>
                                <w:sz w:val="18"/>
                                <w:szCs w:val="18"/>
                                <w:lang w:val="en-US" w:eastAsia="zh-CN"/>
                              </w:rPr>
                              <w:t>小初</w:t>
                            </w:r>
                            <w:r>
                              <w:rPr>
                                <w:rFonts w:hint="eastAsia"/>
                                <w:sz w:val="18"/>
                                <w:szCs w:val="18"/>
                              </w:rPr>
                              <w:t>，数字和外文字体：</w:t>
                            </w:r>
                            <w:r>
                              <w:rPr>
                                <w:sz w:val="18"/>
                                <w:szCs w:val="18"/>
                              </w:rPr>
                              <w:t>Times New Roman</w:t>
                            </w:r>
                          </w:p>
                        </w:txbxContent>
                      </wps:txbx>
                      <wps:bodyPr rot="0" vert="horz" wrap="square" lIns="91440" tIns="45720" rIns="91440" bIns="45720" anchor="t" anchorCtr="0" upright="1">
                        <a:noAutofit/>
                      </wps:bodyPr>
                    </wps:wsp>
                  </a:graphicData>
                </a:graphic>
              </wp:anchor>
            </w:drawing>
          </mc:Choice>
          <mc:Fallback>
            <w:pict>
              <v:shape id="自选图形 4" o:spid="_x0000_s1026" o:spt="48" type="#_x0000_t48" style="position:absolute;left:0pt;margin-left:330.7pt;margin-top:-42.25pt;height:62.75pt;width:153pt;z-index:251668480;mso-width-relative:page;mso-height-relative:page;" fillcolor="#FFFFFF" filled="t" stroked="t" coordsize="21600,21600" o:gfxdata="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gq1mjYAAAACgEAAA8AAAAAAAAAAQAgAAAAIgAAAGRy&#10;cy9kb3ducmV2LnhtbFBLAQIUABQAAAAIAIdO4kBIFxFQdwIAAD4FAAAOAAAAAAAAAAEAIAAAACcB&#10;AABkcnMvZTJvRG9jLnhtbFBLBQYAAAAABgAGAFkBAAAQBgAAAAA=&#10;" adj="-6671,16678,-3769,2681,-847,2681">
                <v:fill on="t" focussize="0,0"/>
                <v:stroke color="#000000" miterlimit="8" joinstyle="miter"/>
                <v:imagedata o:title=""/>
                <o:lock v:ext="edit" aspectratio="f"/>
                <v:textbox>
                  <w:txbxContent>
                    <w:p w14:paraId="416BA122">
                      <w:pPr>
                        <w:ind w:firstLine="90" w:firstLineChars="50"/>
                        <w:rPr>
                          <w:sz w:val="18"/>
                          <w:szCs w:val="18"/>
                        </w:rPr>
                      </w:pPr>
                      <w:r>
                        <w:rPr>
                          <w:rFonts w:hint="eastAsia"/>
                          <w:sz w:val="18"/>
                          <w:szCs w:val="18"/>
                        </w:rPr>
                        <w:t>文字格式：</w:t>
                      </w:r>
                    </w:p>
                    <w:p w14:paraId="76E4A3B4">
                      <w:pPr>
                        <w:rPr>
                          <w:sz w:val="18"/>
                          <w:szCs w:val="18"/>
                        </w:rPr>
                      </w:pPr>
                      <w:r>
                        <w:rPr>
                          <w:rFonts w:hint="eastAsia"/>
                          <w:sz w:val="18"/>
                          <w:szCs w:val="18"/>
                          <w:lang w:val="en-US" w:eastAsia="zh-CN"/>
                        </w:rPr>
                        <w:t>黑体</w:t>
                      </w:r>
                      <w:r>
                        <w:rPr>
                          <w:rFonts w:hint="eastAsia"/>
                          <w:sz w:val="18"/>
                          <w:szCs w:val="18"/>
                        </w:rPr>
                        <w:t xml:space="preserve"> </w:t>
                      </w:r>
                      <w:r>
                        <w:rPr>
                          <w:rFonts w:hint="eastAsia"/>
                          <w:sz w:val="18"/>
                          <w:szCs w:val="18"/>
                          <w:lang w:val="en-US" w:eastAsia="zh-CN"/>
                        </w:rPr>
                        <w:t>小初</w:t>
                      </w:r>
                      <w:r>
                        <w:rPr>
                          <w:rFonts w:hint="eastAsia"/>
                          <w:sz w:val="18"/>
                          <w:szCs w:val="18"/>
                        </w:rPr>
                        <w:t>，数字和外文字体：</w:t>
                      </w:r>
                      <w:r>
                        <w:rPr>
                          <w:sz w:val="18"/>
                          <w:szCs w:val="18"/>
                        </w:rPr>
                        <w:t>Times New Roman</w:t>
                      </w:r>
                    </w:p>
                  </w:txbxContent>
                </v:textbox>
              </v:shape>
            </w:pict>
          </mc:Fallback>
        </mc:AlternateContent>
      </w:r>
    </w:p>
    <w:p w14:paraId="72D59AF5">
      <w:pPr>
        <w:jc w:val="center"/>
        <w:rPr>
          <w:rFonts w:hint="eastAsia" w:ascii="Times New Roman" w:hAnsi="Times New Roman" w:eastAsia="黑体"/>
          <w:b w:val="0"/>
          <w:color w:val="auto"/>
          <w:sz w:val="72"/>
        </w:rPr>
      </w:pPr>
    </w:p>
    <w:p w14:paraId="6B4B375D">
      <w:pPr>
        <w:jc w:val="center"/>
        <w:rPr>
          <w:rFonts w:hint="eastAsia" w:ascii="Times New Roman" w:hAnsi="Times New Roman" w:eastAsia="黑体"/>
          <w:b w:val="0"/>
          <w:color w:val="auto"/>
          <w:sz w:val="72"/>
        </w:rPr>
      </w:pPr>
    </w:p>
    <w:p w14:paraId="53274C64">
      <w:pPr>
        <w:jc w:val="center"/>
        <w:rPr>
          <w:rFonts w:hint="eastAsia" w:ascii="Times New Roman" w:hAnsi="Times New Roman" w:eastAsia="楷体" w:cs="楷体"/>
          <w:b w:val="0"/>
          <w:color w:val="auto"/>
          <w:sz w:val="36"/>
          <w:szCs w:val="15"/>
        </w:rPr>
      </w:pPr>
      <w:r>
        <w:rPr>
          <w:rFonts w:hint="eastAsia" w:ascii="宋体" w:hAnsi="宋体"/>
          <w:b/>
          <w:sz w:val="72"/>
          <w:szCs w:val="72"/>
        </w:rPr>
        <mc:AlternateContent>
          <mc:Choice Requires="wps">
            <w:drawing>
              <wp:anchor distT="0" distB="0" distL="114300" distR="114300" simplePos="0" relativeHeight="251669504" behindDoc="0" locked="0" layoutInCell="1" allowOverlap="1">
                <wp:simplePos x="0" y="0"/>
                <wp:positionH relativeFrom="column">
                  <wp:posOffset>4352290</wp:posOffset>
                </wp:positionH>
                <wp:positionV relativeFrom="paragraph">
                  <wp:posOffset>33020</wp:posOffset>
                </wp:positionV>
                <wp:extent cx="1943100" cy="796925"/>
                <wp:effectExtent l="604520" t="4445" r="5080" b="17780"/>
                <wp:wrapNone/>
                <wp:docPr id="21" name="自选图形 4"/>
                <wp:cNvGraphicFramePr/>
                <a:graphic xmlns:a="http://schemas.openxmlformats.org/drawingml/2006/main">
                  <a:graphicData uri="http://schemas.microsoft.com/office/word/2010/wordprocessingShape">
                    <wps:wsp>
                      <wps:cNvSpPr/>
                      <wps:spPr bwMode="auto">
                        <a:xfrm>
                          <a:off x="0" y="0"/>
                          <a:ext cx="1943100" cy="796925"/>
                        </a:xfrm>
                        <a:prstGeom prst="borderCallout2">
                          <a:avLst>
                            <a:gd name="adj1" fmla="val 12412"/>
                            <a:gd name="adj2" fmla="val -3921"/>
                            <a:gd name="adj3" fmla="val 12412"/>
                            <a:gd name="adj4" fmla="val -17449"/>
                            <a:gd name="adj5" fmla="val 77211"/>
                            <a:gd name="adj6" fmla="val -30882"/>
                          </a:avLst>
                        </a:prstGeom>
                        <a:solidFill>
                          <a:srgbClr val="FFFFFF"/>
                        </a:solidFill>
                        <a:ln w="9525">
                          <a:solidFill>
                            <a:srgbClr val="000000"/>
                          </a:solidFill>
                          <a:miter lim="800000"/>
                        </a:ln>
                      </wps:spPr>
                      <wps:txbx>
                        <w:txbxContent>
                          <w:p w14:paraId="7BE2FD82">
                            <w:pPr>
                              <w:ind w:firstLine="90" w:firstLineChars="50"/>
                              <w:rPr>
                                <w:sz w:val="18"/>
                                <w:szCs w:val="18"/>
                              </w:rPr>
                            </w:pPr>
                            <w:r>
                              <w:rPr>
                                <w:rFonts w:hint="eastAsia"/>
                                <w:sz w:val="18"/>
                                <w:szCs w:val="18"/>
                              </w:rPr>
                              <w:t>文字格式：</w:t>
                            </w:r>
                          </w:p>
                          <w:p w14:paraId="7E929B10">
                            <w:pPr>
                              <w:rPr>
                                <w:sz w:val="18"/>
                                <w:szCs w:val="18"/>
                              </w:rPr>
                            </w:pPr>
                            <w:r>
                              <w:rPr>
                                <w:rFonts w:hint="eastAsia"/>
                                <w:sz w:val="18"/>
                                <w:szCs w:val="18"/>
                                <w:lang w:val="en-US" w:eastAsia="zh-CN"/>
                              </w:rPr>
                              <w:t>楷体</w:t>
                            </w:r>
                            <w:r>
                              <w:rPr>
                                <w:rFonts w:hint="eastAsia"/>
                                <w:sz w:val="18"/>
                                <w:szCs w:val="18"/>
                              </w:rPr>
                              <w:t xml:space="preserve"> </w:t>
                            </w:r>
                            <w:r>
                              <w:rPr>
                                <w:rFonts w:hint="eastAsia"/>
                                <w:sz w:val="18"/>
                                <w:szCs w:val="18"/>
                                <w:lang w:val="en-US" w:eastAsia="zh-CN"/>
                              </w:rPr>
                              <w:t>小二</w:t>
                            </w:r>
                            <w:r>
                              <w:rPr>
                                <w:rFonts w:hint="eastAsia"/>
                                <w:sz w:val="18"/>
                                <w:szCs w:val="18"/>
                              </w:rPr>
                              <w:t>，数字和外文字体：</w:t>
                            </w:r>
                            <w:r>
                              <w:rPr>
                                <w:sz w:val="18"/>
                                <w:szCs w:val="18"/>
                              </w:rPr>
                              <w:t>Times New Roman</w:t>
                            </w:r>
                          </w:p>
                        </w:txbxContent>
                      </wps:txbx>
                      <wps:bodyPr rot="0" vert="horz" wrap="square" lIns="91440" tIns="45720" rIns="91440" bIns="45720" anchor="t" anchorCtr="0" upright="1">
                        <a:noAutofit/>
                      </wps:bodyPr>
                    </wps:wsp>
                  </a:graphicData>
                </a:graphic>
              </wp:anchor>
            </w:drawing>
          </mc:Choice>
          <mc:Fallback>
            <w:pict>
              <v:shape id="自选图形 4" o:spid="_x0000_s1026" o:spt="48" type="#_x0000_t48" style="position:absolute;left:0pt;margin-left:342.7pt;margin-top:2.6pt;height:62.75pt;width:153pt;z-index:251669504;mso-width-relative:page;mso-height-relative:page;" fillcolor="#FFFFFF" filled="t" stroked="t" coordsize="21600,21600" o:gfxdata="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AAcWbXAAAACQEAAA8AAAAAAAAAAQAgAAAAIgAAAGRy&#10;cy9kb3ducmV2LnhtbFBLAQIUABQAAAAIAIdO4kBWUqW8eAIAAD4FAAAOAAAAAAAAAAEAIAAAACYB&#10;AABkcnMvZTJvRG9jLnhtbFBLBQYAAAAABgAGAFkBAAAQBgAAAAA=&#10;" adj="-6671,16678,-3769,2681,-847,2681">
                <v:fill on="t" focussize="0,0"/>
                <v:stroke color="#000000" miterlimit="8" joinstyle="miter"/>
                <v:imagedata o:title=""/>
                <o:lock v:ext="edit" aspectratio="f"/>
                <v:textbox>
                  <w:txbxContent>
                    <w:p w14:paraId="7BE2FD82">
                      <w:pPr>
                        <w:ind w:firstLine="90" w:firstLineChars="50"/>
                        <w:rPr>
                          <w:sz w:val="18"/>
                          <w:szCs w:val="18"/>
                        </w:rPr>
                      </w:pPr>
                      <w:r>
                        <w:rPr>
                          <w:rFonts w:hint="eastAsia"/>
                          <w:sz w:val="18"/>
                          <w:szCs w:val="18"/>
                        </w:rPr>
                        <w:t>文字格式：</w:t>
                      </w:r>
                    </w:p>
                    <w:p w14:paraId="7E929B10">
                      <w:pPr>
                        <w:rPr>
                          <w:sz w:val="18"/>
                          <w:szCs w:val="18"/>
                        </w:rPr>
                      </w:pPr>
                      <w:r>
                        <w:rPr>
                          <w:rFonts w:hint="eastAsia"/>
                          <w:sz w:val="18"/>
                          <w:szCs w:val="18"/>
                          <w:lang w:val="en-US" w:eastAsia="zh-CN"/>
                        </w:rPr>
                        <w:t>楷体</w:t>
                      </w:r>
                      <w:r>
                        <w:rPr>
                          <w:rFonts w:hint="eastAsia"/>
                          <w:sz w:val="18"/>
                          <w:szCs w:val="18"/>
                        </w:rPr>
                        <w:t xml:space="preserve"> </w:t>
                      </w:r>
                      <w:r>
                        <w:rPr>
                          <w:rFonts w:hint="eastAsia"/>
                          <w:sz w:val="18"/>
                          <w:szCs w:val="18"/>
                          <w:lang w:val="en-US" w:eastAsia="zh-CN"/>
                        </w:rPr>
                        <w:t>小二</w:t>
                      </w:r>
                      <w:r>
                        <w:rPr>
                          <w:rFonts w:hint="eastAsia"/>
                          <w:sz w:val="18"/>
                          <w:szCs w:val="18"/>
                        </w:rPr>
                        <w:t>，数字和外文字体：</w:t>
                      </w:r>
                      <w:r>
                        <w:rPr>
                          <w:sz w:val="18"/>
                          <w:szCs w:val="18"/>
                        </w:rPr>
                        <w:t>Times New Roman</w:t>
                      </w:r>
                    </w:p>
                  </w:txbxContent>
                </v:textbox>
              </v:shape>
            </w:pict>
          </mc:Fallback>
        </mc:AlternateContent>
      </w:r>
      <w:r>
        <w:rPr>
          <w:rFonts w:ascii="Times New Roman" w:hAnsi="Times New Roman"/>
          <w:b w:val="0"/>
          <w:color w:val="auto"/>
          <w:sz w:val="36"/>
        </w:rPr>
        <mc:AlternateContent>
          <mc:Choice Requires="wps">
            <w:drawing>
              <wp:anchor distT="0" distB="0" distL="114300" distR="114300" simplePos="0" relativeHeight="251660288" behindDoc="0" locked="0" layoutInCell="1" allowOverlap="1">
                <wp:simplePos x="0" y="0"/>
                <wp:positionH relativeFrom="column">
                  <wp:posOffset>1268730</wp:posOffset>
                </wp:positionH>
                <wp:positionV relativeFrom="paragraph">
                  <wp:posOffset>241935</wp:posOffset>
                </wp:positionV>
                <wp:extent cx="2796540" cy="889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279654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9.9pt;margin-top:19.05pt;height:0.7pt;width:220.2pt;z-index:251660288;mso-width-relative:page;mso-height-relative:page;" filled="f" stroked="t" coordsize="21600,21600" o:gfxdata="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1blUfWAAAACQEAAA8AAAAAAAAAAQAgAAAAIgAAAGRycy9kb3du&#10;cmV2LnhtbFBLAQIUABQAAAAIAIdO4kAhD51uAQIAAPEDAAAOAAAAAAAAAAEAIAAAACUBAABkcnMv&#10;ZTJvRG9jLnhtbFBLBQYAAAAABgAGAFkBAACYBQAAAAA=&#10;">
                <v:fill on="f" focussize="0,0"/>
                <v:stroke color="#000000" joinstyle="round"/>
                <v:imagedata o:title=""/>
                <o:lock v:ext="edit" aspectratio="f"/>
              </v:line>
            </w:pict>
          </mc:Fallback>
        </mc:AlternateContent>
      </w:r>
    </w:p>
    <w:p w14:paraId="1217FE29">
      <w:pPr>
        <w:jc w:val="center"/>
        <w:rPr>
          <w:rFonts w:hint="eastAsia" w:ascii="Times New Roman" w:hAnsi="Times New Roman" w:eastAsia="楷体" w:cs="楷体"/>
          <w:b w:val="0"/>
          <w:color w:val="auto"/>
          <w:sz w:val="36"/>
          <w:szCs w:val="15"/>
        </w:rPr>
      </w:pPr>
      <w:r>
        <w:rPr>
          <w:rFonts w:hint="eastAsia" w:ascii="Times New Roman" w:hAnsi="Times New Roman" w:eastAsia="楷体" w:cs="楷体"/>
          <w:b w:val="0"/>
          <w:color w:val="auto"/>
          <w:sz w:val="36"/>
          <w:szCs w:val="15"/>
        </w:rPr>
        <w:t>（论文题目）</w:t>
      </w:r>
    </w:p>
    <w:p w14:paraId="566A5EAF">
      <w:pPr>
        <w:jc w:val="center"/>
        <w:rPr>
          <w:rFonts w:hint="eastAsia" w:ascii="Times New Roman" w:hAnsi="Times New Roman" w:eastAsia="楷体" w:cs="楷体"/>
          <w:b w:val="0"/>
          <w:color w:val="auto"/>
          <w:sz w:val="36"/>
          <w:szCs w:val="15"/>
        </w:rPr>
      </w:pPr>
      <w:r>
        <w:rPr>
          <w:rFonts w:ascii="Times New Roman" w:hAnsi="Times New Roman"/>
          <w:b w:val="0"/>
          <w:color w:val="auto"/>
          <w:sz w:val="36"/>
        </w:rPr>
        <mc:AlternateContent>
          <mc:Choice Requires="wps">
            <w:drawing>
              <wp:anchor distT="0" distB="0" distL="114300" distR="114300" simplePos="0" relativeHeight="251661312" behindDoc="0" locked="0" layoutInCell="1" allowOverlap="1">
                <wp:simplePos x="0" y="0"/>
                <wp:positionH relativeFrom="column">
                  <wp:posOffset>1569085</wp:posOffset>
                </wp:positionH>
                <wp:positionV relativeFrom="paragraph">
                  <wp:posOffset>363855</wp:posOffset>
                </wp:positionV>
                <wp:extent cx="2000885" cy="889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2000885"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23.55pt;margin-top:28.65pt;height:0.7pt;width:157.55pt;z-index:251661312;mso-width-relative:page;mso-height-relative:page;" filled="f" stroked="t" coordsize="21600,21600" o:gfxdata="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cKucjYAAAACQEAAA8AAAAAAAAAAQAgAAAAIgAAAGRycy9kb3du&#10;cmV2LnhtbFBLAQIUABQAAAAIAIdO4kB4c6Fs/wEAAPEDAAAOAAAAAAAAAAEAIAAAACcBAABkcnMv&#10;ZTJvRG9jLnhtbFBLBQYAAAAABgAGAFkBAACYBQAAAAA=&#10;">
                <v:fill on="f" focussize="0,0"/>
                <v:stroke color="#000000" joinstyle="round"/>
                <v:imagedata o:title=""/>
                <o:lock v:ext="edit" aspectratio="f"/>
              </v:line>
            </w:pict>
          </mc:Fallback>
        </mc:AlternateContent>
      </w:r>
    </w:p>
    <w:p w14:paraId="1308FB79">
      <w:pPr>
        <w:jc w:val="center"/>
        <w:rPr>
          <w:rFonts w:hint="eastAsia" w:ascii="Times New Roman" w:hAnsi="Times New Roman" w:eastAsia="楷体" w:cs="楷体"/>
          <w:b w:val="0"/>
          <w:color w:val="auto"/>
          <w:sz w:val="36"/>
          <w:szCs w:val="15"/>
        </w:rPr>
      </w:pPr>
      <w:r>
        <w:rPr>
          <w:rFonts w:hint="eastAsia" w:ascii="Times New Roman" w:hAnsi="Times New Roman" w:eastAsia="楷体" w:cs="楷体"/>
          <w:b w:val="0"/>
          <w:color w:val="auto"/>
          <w:sz w:val="36"/>
          <w:szCs w:val="15"/>
        </w:rPr>
        <w:t>（论文作者）</w:t>
      </w:r>
    </w:p>
    <w:p w14:paraId="6BF4F31D">
      <w:pPr>
        <w:jc w:val="left"/>
        <w:rPr>
          <w:rFonts w:hint="eastAsia" w:ascii="Times New Roman" w:hAnsi="Times New Roman"/>
          <w:b w:val="0"/>
          <w:color w:val="auto"/>
          <w:sz w:val="24"/>
        </w:rPr>
      </w:pPr>
    </w:p>
    <w:p w14:paraId="41EAA32A">
      <w:pPr>
        <w:jc w:val="left"/>
        <w:rPr>
          <w:rFonts w:hint="eastAsia" w:ascii="Times New Roman" w:hAnsi="Times New Roman"/>
          <w:b w:val="0"/>
          <w:color w:val="auto"/>
          <w:sz w:val="24"/>
        </w:rPr>
      </w:pPr>
    </w:p>
    <w:p w14:paraId="2FAE6E13">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ascii="Times New Roman" w:hAnsi="Times New Roman" w:eastAsia="楷体_GB2312"/>
          <w:b w:val="0"/>
          <w:bCs/>
          <w:color w:val="auto"/>
          <w:sz w:val="30"/>
          <w:szCs w:val="30"/>
        </w:rPr>
      </w:pPr>
      <w:r>
        <w:rPr>
          <w:rFonts w:hint="eastAsia" w:ascii="Times New Roman" w:hAnsi="Times New Roman" w:eastAsia="楷体_GB2312"/>
          <w:b w:val="0"/>
          <w:bCs/>
          <w:color w:val="auto"/>
          <w:sz w:val="30"/>
          <w:szCs w:val="30"/>
        </w:rPr>
        <w:t xml:space="preserve">申请学位级别：学 士          </w:t>
      </w:r>
    </w:p>
    <w:p w14:paraId="4EC11B64">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ascii="Times New Roman" w:hAnsi="Times New Roman" w:eastAsia="楷体_GB2312"/>
          <w:b w:val="0"/>
          <w:bCs/>
          <w:color w:val="auto"/>
          <w:sz w:val="30"/>
          <w:szCs w:val="30"/>
        </w:rPr>
      </w:pPr>
      <w:r>
        <w:rPr>
          <w:rFonts w:hint="eastAsia" w:ascii="Times New Roman" w:hAnsi="Times New Roman" w:eastAsia="楷体_GB2312"/>
          <w:b w:val="0"/>
          <w:bCs/>
          <w:color w:val="auto"/>
          <w:sz w:val="30"/>
          <w:szCs w:val="30"/>
        </w:rPr>
        <w:t>论文提交时间：  年  月      论文答辩时间：   年    月</w:t>
      </w:r>
    </w:p>
    <w:p w14:paraId="6F9E70A0">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ascii="Times New Roman" w:hAnsi="Times New Roman" w:eastAsia="楷体_GB2312"/>
          <w:b w:val="0"/>
          <w:bCs/>
          <w:color w:val="auto"/>
          <w:sz w:val="30"/>
          <w:szCs w:val="30"/>
        </w:rPr>
      </w:pPr>
      <w:r>
        <w:rPr>
          <w:rFonts w:hint="eastAsia" w:ascii="宋体" w:hAnsi="宋体"/>
          <w:b/>
          <w:sz w:val="72"/>
          <w:szCs w:val="72"/>
        </w:rPr>
        <mc:AlternateContent>
          <mc:Choice Requires="wps">
            <w:drawing>
              <wp:anchor distT="0" distB="0" distL="114300" distR="114300" simplePos="0" relativeHeight="251671552" behindDoc="0" locked="0" layoutInCell="1" allowOverlap="1">
                <wp:simplePos x="0" y="0"/>
                <wp:positionH relativeFrom="column">
                  <wp:posOffset>4295140</wp:posOffset>
                </wp:positionH>
                <wp:positionV relativeFrom="paragraph">
                  <wp:posOffset>226060</wp:posOffset>
                </wp:positionV>
                <wp:extent cx="1943100" cy="796925"/>
                <wp:effectExtent l="927735" t="540385" r="5715" b="15240"/>
                <wp:wrapNone/>
                <wp:docPr id="22" name="自选图形 4"/>
                <wp:cNvGraphicFramePr/>
                <a:graphic xmlns:a="http://schemas.openxmlformats.org/drawingml/2006/main">
                  <a:graphicData uri="http://schemas.microsoft.com/office/word/2010/wordprocessingShape">
                    <wps:wsp>
                      <wps:cNvSpPr/>
                      <wps:spPr bwMode="auto">
                        <a:xfrm>
                          <a:off x="0" y="0"/>
                          <a:ext cx="1943100" cy="796925"/>
                        </a:xfrm>
                        <a:prstGeom prst="borderCallout2">
                          <a:avLst>
                            <a:gd name="adj1" fmla="val 12412"/>
                            <a:gd name="adj2" fmla="val -3921"/>
                            <a:gd name="adj3" fmla="val 12412"/>
                            <a:gd name="adj4" fmla="val -17449"/>
                            <a:gd name="adj5" fmla="val -67410"/>
                            <a:gd name="adj6" fmla="val -47549"/>
                          </a:avLst>
                        </a:prstGeom>
                        <a:solidFill>
                          <a:srgbClr val="FFFFFF"/>
                        </a:solidFill>
                        <a:ln w="9525">
                          <a:solidFill>
                            <a:srgbClr val="000000"/>
                          </a:solidFill>
                          <a:miter lim="800000"/>
                        </a:ln>
                      </wps:spPr>
                      <wps:txbx>
                        <w:txbxContent>
                          <w:p w14:paraId="1436CE1B">
                            <w:pPr>
                              <w:ind w:firstLine="90" w:firstLineChars="50"/>
                              <w:rPr>
                                <w:sz w:val="18"/>
                                <w:szCs w:val="18"/>
                              </w:rPr>
                            </w:pPr>
                            <w:r>
                              <w:rPr>
                                <w:rFonts w:hint="eastAsia"/>
                                <w:sz w:val="18"/>
                                <w:szCs w:val="18"/>
                              </w:rPr>
                              <w:t>文字格式：</w:t>
                            </w:r>
                          </w:p>
                          <w:p w14:paraId="09FA2AD6">
                            <w:pPr>
                              <w:rPr>
                                <w:sz w:val="18"/>
                                <w:szCs w:val="18"/>
                              </w:rPr>
                            </w:pPr>
                            <w:r>
                              <w:rPr>
                                <w:rFonts w:hint="eastAsia"/>
                                <w:sz w:val="18"/>
                                <w:szCs w:val="18"/>
                                <w:lang w:val="en-US" w:eastAsia="zh-CN"/>
                              </w:rPr>
                              <w:t>楷体_GB2312</w:t>
                            </w:r>
                            <w:r>
                              <w:rPr>
                                <w:rFonts w:hint="eastAsia"/>
                                <w:sz w:val="18"/>
                                <w:szCs w:val="18"/>
                              </w:rPr>
                              <w:t xml:space="preserve"> </w:t>
                            </w:r>
                            <w:r>
                              <w:rPr>
                                <w:rFonts w:hint="eastAsia"/>
                                <w:sz w:val="18"/>
                                <w:szCs w:val="18"/>
                                <w:lang w:val="en-US" w:eastAsia="zh-CN"/>
                              </w:rPr>
                              <w:t>小三</w:t>
                            </w:r>
                            <w:r>
                              <w:rPr>
                                <w:rFonts w:hint="eastAsia"/>
                                <w:sz w:val="18"/>
                                <w:szCs w:val="18"/>
                              </w:rPr>
                              <w:t>，数字和外文字体：</w:t>
                            </w:r>
                            <w:r>
                              <w:rPr>
                                <w:sz w:val="18"/>
                                <w:szCs w:val="18"/>
                              </w:rPr>
                              <w:t>Times New Roman</w:t>
                            </w:r>
                          </w:p>
                        </w:txbxContent>
                      </wps:txbx>
                      <wps:bodyPr rot="0" vert="horz" wrap="square" lIns="91440" tIns="45720" rIns="91440" bIns="45720" anchor="t" anchorCtr="0" upright="1">
                        <a:noAutofit/>
                      </wps:bodyPr>
                    </wps:wsp>
                  </a:graphicData>
                </a:graphic>
              </wp:anchor>
            </w:drawing>
          </mc:Choice>
          <mc:Fallback>
            <w:pict>
              <v:shape id="自选图形 4" o:spid="_x0000_s1026" o:spt="48" type="#_x0000_t48" style="position:absolute;left:0pt;margin-left:338.2pt;margin-top:17.8pt;height:62.75pt;width:153pt;z-index:251671552;mso-width-relative:page;mso-height-relative:page;" fillcolor="#FFFFFF" filled="t" stroked="t" coordsize="21600,21600" o:gfxdata="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8pNBf9kAAAAKAQAADwAAAAAAAAABACAAAAAiAAAA&#10;ZHJzL2Rvd25yZXYueG1sUEsBAhQAFAAAAAgAh07iQCGoh414AgAAPwUAAA4AAAAAAAAAAQAgAAAA&#10;KAEAAGRycy9lMm9Eb2MueG1sUEsFBgAAAAAGAAYAWQEAABIGAAAAAA==&#10;" adj="-10271,-14561,-3769,2681,-847,2681">
                <v:fill on="t" focussize="0,0"/>
                <v:stroke color="#000000" miterlimit="8" joinstyle="miter"/>
                <v:imagedata o:title=""/>
                <o:lock v:ext="edit" aspectratio="f"/>
                <v:textbox>
                  <w:txbxContent>
                    <w:p w14:paraId="1436CE1B">
                      <w:pPr>
                        <w:ind w:firstLine="90" w:firstLineChars="50"/>
                        <w:rPr>
                          <w:sz w:val="18"/>
                          <w:szCs w:val="18"/>
                        </w:rPr>
                      </w:pPr>
                      <w:r>
                        <w:rPr>
                          <w:rFonts w:hint="eastAsia"/>
                          <w:sz w:val="18"/>
                          <w:szCs w:val="18"/>
                        </w:rPr>
                        <w:t>文字格式：</w:t>
                      </w:r>
                    </w:p>
                    <w:p w14:paraId="09FA2AD6">
                      <w:pPr>
                        <w:rPr>
                          <w:sz w:val="18"/>
                          <w:szCs w:val="18"/>
                        </w:rPr>
                      </w:pPr>
                      <w:r>
                        <w:rPr>
                          <w:rFonts w:hint="eastAsia"/>
                          <w:sz w:val="18"/>
                          <w:szCs w:val="18"/>
                          <w:lang w:val="en-US" w:eastAsia="zh-CN"/>
                        </w:rPr>
                        <w:t>楷体_GB2312</w:t>
                      </w:r>
                      <w:r>
                        <w:rPr>
                          <w:rFonts w:hint="eastAsia"/>
                          <w:sz w:val="18"/>
                          <w:szCs w:val="18"/>
                        </w:rPr>
                        <w:t xml:space="preserve"> </w:t>
                      </w:r>
                      <w:r>
                        <w:rPr>
                          <w:rFonts w:hint="eastAsia"/>
                          <w:sz w:val="18"/>
                          <w:szCs w:val="18"/>
                          <w:lang w:val="en-US" w:eastAsia="zh-CN"/>
                        </w:rPr>
                        <w:t>小三</w:t>
                      </w:r>
                      <w:r>
                        <w:rPr>
                          <w:rFonts w:hint="eastAsia"/>
                          <w:sz w:val="18"/>
                          <w:szCs w:val="18"/>
                        </w:rPr>
                        <w:t>，数字和外文字体：</w:t>
                      </w:r>
                      <w:r>
                        <w:rPr>
                          <w:sz w:val="18"/>
                          <w:szCs w:val="18"/>
                        </w:rPr>
                        <w:t>Times New Roman</w:t>
                      </w:r>
                    </w:p>
                  </w:txbxContent>
                </v:textbox>
              </v:shape>
            </w:pict>
          </mc:Fallback>
        </mc:AlternateContent>
      </w:r>
      <w:r>
        <w:rPr>
          <w:rFonts w:hint="eastAsia" w:ascii="Times New Roman" w:hAnsi="Times New Roman" w:eastAsia="楷体_GB2312"/>
          <w:b w:val="0"/>
          <w:bCs/>
          <w:color w:val="auto"/>
          <w:sz w:val="30"/>
          <w:szCs w:val="30"/>
        </w:rPr>
        <w:t xml:space="preserve">学位授予日期：               </w:t>
      </w:r>
    </w:p>
    <w:p w14:paraId="62B2AB97">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ascii="Times New Roman" w:hAnsi="Times New Roman" w:eastAsia="楷体_GB2312"/>
          <w:b w:val="0"/>
          <w:bCs/>
          <w:color w:val="auto"/>
          <w:sz w:val="30"/>
          <w:szCs w:val="30"/>
        </w:rPr>
      </w:pPr>
      <w:r>
        <w:rPr>
          <w:rFonts w:hint="eastAsia" w:ascii="Times New Roman" w:hAnsi="Times New Roman" w:eastAsia="楷体_GB2312"/>
          <w:b w:val="0"/>
          <w:bCs/>
          <w:color w:val="auto"/>
          <w:sz w:val="30"/>
          <w:szCs w:val="30"/>
        </w:rPr>
        <w:t>学位授予单位：成都中医药大学</w:t>
      </w:r>
    </w:p>
    <w:p w14:paraId="0C185D0E">
      <w:pPr>
        <w:jc w:val="left"/>
        <w:rPr>
          <w:rFonts w:hint="eastAsia" w:ascii="Times New Roman" w:hAnsi="Times New Roman"/>
          <w:b w:val="0"/>
          <w:color w:val="auto"/>
          <w:sz w:val="24"/>
        </w:rPr>
      </w:pPr>
    </w:p>
    <w:p w14:paraId="13BF4D04">
      <w:pPr>
        <w:ind w:firstLine="2880" w:firstLineChars="1200"/>
        <w:rPr>
          <w:rFonts w:hint="eastAsia" w:ascii="Times New Roman" w:hAnsi="Times New Roman"/>
          <w:b w:val="0"/>
          <w:color w:val="auto"/>
          <w:sz w:val="24"/>
        </w:rPr>
      </w:pPr>
    </w:p>
    <w:p w14:paraId="13CABAC3">
      <w:pPr>
        <w:rPr>
          <w:rFonts w:hint="eastAsia" w:ascii="Times New Roman" w:hAnsi="Times New Roman"/>
          <w:b w:val="0"/>
          <w:color w:val="auto"/>
          <w:sz w:val="24"/>
        </w:rPr>
      </w:pPr>
    </w:p>
    <w:p w14:paraId="2D136743">
      <w:pPr>
        <w:rPr>
          <w:rFonts w:hint="eastAsia" w:ascii="Times New Roman" w:hAnsi="Times New Roman"/>
          <w:b w:val="0"/>
          <w:color w:val="auto"/>
          <w:sz w:val="24"/>
        </w:rPr>
      </w:pPr>
    </w:p>
    <w:p w14:paraId="3EA2894D">
      <w:pPr>
        <w:jc w:val="center"/>
        <w:rPr>
          <w:rFonts w:ascii="Times New Roman" w:hAnsi="Times New Roman" w:eastAsia="楷体_GB2312"/>
          <w:b w:val="0"/>
          <w:bCs/>
          <w:color w:val="auto"/>
          <w:sz w:val="30"/>
          <w:szCs w:val="30"/>
        </w:rPr>
      </w:pPr>
      <w:r>
        <w:rPr>
          <w:rFonts w:hint="eastAsia" w:ascii="Times New Roman" w:hAnsi="Times New Roman" w:eastAsia="楷体_GB2312"/>
          <w:b w:val="0"/>
          <w:bCs/>
          <w:color w:val="auto"/>
          <w:sz w:val="30"/>
          <w:szCs w:val="30"/>
        </w:rPr>
        <w:t>二0      年   月</w:t>
      </w:r>
    </w:p>
    <w:p w14:paraId="46287CC6">
      <w:pPr>
        <w:adjustRightInd w:val="0"/>
        <w:snapToGrid w:val="0"/>
        <w:rPr>
          <w:rFonts w:ascii="Times New Roman" w:hAnsi="Times New Roman" w:eastAsia="仿宋_GB2312"/>
          <w:b w:val="0"/>
          <w:color w:val="auto"/>
          <w:sz w:val="28"/>
          <w:szCs w:val="28"/>
        </w:rPr>
      </w:pPr>
    </w:p>
    <w:p w14:paraId="1B7D2FD9">
      <w:pPr>
        <w:rPr>
          <w:rFonts w:hint="eastAsia" w:ascii="Times New Roman" w:hAnsi="Times New Roman" w:eastAsia="黑体"/>
          <w:b w:val="0"/>
          <w:color w:val="auto"/>
          <w:sz w:val="24"/>
        </w:rPr>
      </w:pPr>
    </w:p>
    <w:p w14:paraId="239018E2">
      <w:pPr>
        <w:rPr>
          <w:rFonts w:hint="eastAsia" w:ascii="Times New Roman" w:hAnsi="Times New Roman" w:eastAsia="黑体"/>
          <w:b w:val="0"/>
          <w:bCs/>
          <w:color w:val="auto"/>
          <w:sz w:val="32"/>
        </w:rPr>
        <w:sectPr>
          <w:footerReference r:id="rId3" w:type="default"/>
          <w:pgSz w:w="11906" w:h="16838"/>
          <w:pgMar w:top="1440" w:right="1800" w:bottom="1440" w:left="1800" w:header="851" w:footer="992" w:gutter="0"/>
          <w:cols w:space="425" w:num="1"/>
          <w:docGrid w:type="lines" w:linePitch="312" w:charSpace="0"/>
        </w:sectPr>
      </w:pPr>
    </w:p>
    <w:p w14:paraId="3B67D06F">
      <w:pPr>
        <w:pStyle w:val="17"/>
        <w:spacing w:line="300" w:lineRule="auto"/>
      </w:pPr>
      <w:r>
        <w:rPr>
          <w:rFonts w:hint="eastAsia" w:ascii="宋体" w:hAnsi="宋体"/>
          <w:b/>
          <w:sz w:val="32"/>
          <w:szCs w:val="32"/>
        </w:rPr>
        <w:t>论文题目</w:t>
      </w:r>
    </w:p>
    <w:p w14:paraId="0BBD761A">
      <w:pPr>
        <w:jc w:val="both"/>
      </w:pPr>
      <w:r>
        <w:rPr>
          <w:rFonts w:hint="eastAsia" w:ascii="黑体" w:hAnsi="黑体" w:eastAsia="黑体"/>
          <w:b/>
          <w:bCs/>
        </w:rPr>
        <w:t>摘要：</w:t>
      </w:r>
      <w:bookmarkStart w:id="0" w:name="_Hlk68074985"/>
      <w:r>
        <w:rPr>
          <w:rFonts w:hint="eastAsia"/>
        </w:rPr>
        <w:t>摘要是对论文内容不加注释和评论的简短陈述，要求扼要说明研究工作的目的、主要材料和方法、研究结果、结论、科学意义或应用价值等，是一篇具有独立性和完整性的短文。摘要中不宜使用公式、图表以及非公知公用的符号和术语，不标注引用文献编号</w:t>
      </w:r>
      <w:bookmarkEnd w:id="0"/>
      <w:bookmarkStart w:id="1" w:name="_Hlk68078745"/>
      <w:r>
        <w:rPr>
          <w:rFonts w:hint="eastAsia"/>
        </w:rPr>
        <w:t>。避免将摘要写成目录式的内容介绍。</w:t>
      </w:r>
    </w:p>
    <w:p w14:paraId="7E68841B">
      <w:pPr>
        <w:ind w:firstLine="420" w:firstLineChars="200"/>
        <w:jc w:val="both"/>
      </w:pPr>
      <w:r>
        <w:rPr>
          <w:rFonts w:hint="eastAsia"/>
        </w:rPr>
        <w:t>中英文摘要字数以3</w:t>
      </w:r>
      <w:r>
        <w:t>00~500</w:t>
      </w:r>
      <w:r>
        <w:rPr>
          <w:rFonts w:hint="eastAsia"/>
        </w:rPr>
        <w:t>字为宜，英文摘要与中文摘要的内容应完全一致，英文语法、用词应准确无误。中文摘要在前、英文摘要在后。</w:t>
      </w:r>
    </w:p>
    <w:p w14:paraId="0AA0F6A6"/>
    <w:p w14:paraId="5C22F513">
      <w:pPr>
        <w:rPr>
          <w:b/>
          <w:bCs/>
          <w:sz w:val="28"/>
          <w:szCs w:val="28"/>
        </w:rPr>
      </w:pPr>
      <w:r>
        <w:rPr>
          <w:rFonts w:hint="eastAsia"/>
          <w:b/>
          <w:bCs/>
          <w:sz w:val="28"/>
          <w:szCs w:val="28"/>
        </w:rPr>
        <w:t>中文摘要格式说明：</w:t>
      </w:r>
    </w:p>
    <w:p w14:paraId="4420D1A3">
      <w:pPr>
        <w:numPr>
          <w:ilvl w:val="0"/>
          <w:numId w:val="1"/>
        </w:numPr>
      </w:pPr>
      <w:r>
        <w:rPr>
          <w:rFonts w:hint="eastAsia"/>
          <w:b/>
          <w:bCs/>
        </w:rPr>
        <w:t>论文题目：</w:t>
      </w:r>
      <w:r>
        <w:rPr>
          <w:rFonts w:hint="eastAsia"/>
        </w:rPr>
        <w:t>黑体，三号，</w:t>
      </w:r>
      <w:r>
        <w:rPr>
          <w:rFonts w:hint="eastAsia"/>
          <w:color w:val="FF0000"/>
        </w:rPr>
        <w:t>居中</w:t>
      </w:r>
      <w:r>
        <w:rPr>
          <w:rFonts w:hint="eastAsia"/>
        </w:rPr>
        <w:t>，行距：多倍行距1.25，段前：0行，段后：</w:t>
      </w:r>
      <w:r>
        <w:t>12</w:t>
      </w:r>
      <w:r>
        <w:rPr>
          <w:rFonts w:hint="eastAsia"/>
        </w:rPr>
        <w:t>磅，取消“网格对齐”选项。</w:t>
      </w:r>
    </w:p>
    <w:p w14:paraId="3A173E18">
      <w:pPr>
        <w:numPr>
          <w:ilvl w:val="0"/>
          <w:numId w:val="1"/>
        </w:numPr>
      </w:pPr>
      <w:r>
        <w:rPr>
          <w:rFonts w:hint="eastAsia"/>
          <w:b/>
          <w:bCs/>
        </w:rPr>
        <w:t>摘要标题：</w:t>
      </w:r>
      <w:r>
        <w:rPr>
          <w:rFonts w:hint="eastAsia"/>
        </w:rPr>
        <w:t>“摘要”二字是摘要部分的标题，不可省略；</w:t>
      </w:r>
      <w:r>
        <w:rPr>
          <w:rFonts w:hint="eastAsia"/>
          <w:highlight w:val="yellow"/>
        </w:rPr>
        <w:t>黑体，加粗，小四号，居左，不缩进。</w:t>
      </w:r>
    </w:p>
    <w:p w14:paraId="10CB0916">
      <w:pPr>
        <w:numPr>
          <w:ilvl w:val="0"/>
          <w:numId w:val="1"/>
        </w:numPr>
        <w:rPr>
          <w:highlight w:val="yellow"/>
        </w:rPr>
      </w:pPr>
      <w:r>
        <w:rPr>
          <w:rFonts w:hint="eastAsia"/>
          <w:b/>
          <w:bCs/>
        </w:rPr>
        <w:t>摘要正文：</w:t>
      </w:r>
      <w:r>
        <w:rPr>
          <w:rFonts w:hint="eastAsia"/>
        </w:rPr>
        <w:t>选用模板中的样式所定义的“正文”，每段落首行缩进2个字符；或者手动设置成每段落首行缩进2个字符，宋体，小四号，行距：多倍行距1.25，段前：0行，段后：0行，两端对齐，取消“网格对齐”选项。</w:t>
      </w:r>
    </w:p>
    <w:p w14:paraId="68C82F36">
      <w:pPr>
        <w:numPr>
          <w:ilvl w:val="0"/>
          <w:numId w:val="1"/>
        </w:numPr>
        <w:rPr>
          <w:highlight w:val="yellow"/>
        </w:rPr>
      </w:pPr>
      <w:r>
        <w:rPr>
          <w:rFonts w:hint="eastAsia"/>
          <w:b/>
          <w:bCs/>
        </w:rPr>
        <w:t>摘要篇幅：</w:t>
      </w:r>
      <w:r>
        <w:rPr>
          <w:rFonts w:hint="eastAsia"/>
        </w:rPr>
        <w:t>以1页为限，字数3</w:t>
      </w:r>
      <w:r>
        <w:t>00~500</w:t>
      </w:r>
      <w:r>
        <w:rPr>
          <w:rFonts w:hint="eastAsia"/>
        </w:rPr>
        <w:t>字左右。</w:t>
      </w:r>
    </w:p>
    <w:bookmarkEnd w:id="1"/>
    <w:p w14:paraId="1FDE92DA">
      <w:pPr>
        <w:tabs>
          <w:tab w:val="left" w:pos="377"/>
        </w:tabs>
        <w:spacing w:before="326" w:beforeLines="100"/>
        <w:jc w:val="both"/>
        <w:rPr>
          <w:rStyle w:val="19"/>
        </w:rPr>
      </w:pPr>
      <w:r>
        <w:rPr>
          <w:rStyle w:val="18"/>
          <w:rFonts w:hint="eastAsia"/>
          <w:b/>
          <w:bCs/>
        </w:rPr>
        <w:t>关键词：</w:t>
      </w:r>
      <w:r>
        <w:rPr>
          <w:rStyle w:val="19"/>
          <w:rFonts w:hint="eastAsia"/>
          <w:sz w:val="24"/>
          <w:szCs w:val="32"/>
        </w:rPr>
        <w:t>写作规范；排版格式；毕业设计（论文）</w:t>
      </w:r>
    </w:p>
    <w:p w14:paraId="38B48418">
      <w:pPr>
        <w:ind w:firstLine="420" w:firstLineChars="200"/>
        <w:rPr>
          <w:highlight w:val="yellow"/>
        </w:rPr>
      </w:pPr>
      <w:bookmarkStart w:id="2" w:name="_Hlk68075475"/>
    </w:p>
    <w:bookmarkEnd w:id="2"/>
    <w:p w14:paraId="003C70D4">
      <w:pPr>
        <w:rPr>
          <w:b/>
          <w:bCs/>
          <w:sz w:val="28"/>
          <w:szCs w:val="28"/>
        </w:rPr>
      </w:pPr>
      <w:r>
        <w:rPr>
          <w:rFonts w:hint="eastAsia"/>
          <w:b/>
          <w:bCs/>
          <w:sz w:val="28"/>
          <w:szCs w:val="28"/>
        </w:rPr>
        <w:t>中文关键词格式说明：</w:t>
      </w:r>
    </w:p>
    <w:p w14:paraId="29C11BE8">
      <w:pPr>
        <w:numPr>
          <w:ilvl w:val="0"/>
          <w:numId w:val="2"/>
        </w:numPr>
        <w:rPr>
          <w:highlight w:val="yellow"/>
        </w:rPr>
      </w:pPr>
      <w:r>
        <w:rPr>
          <w:rFonts w:hint="eastAsia"/>
          <w:b/>
          <w:bCs/>
        </w:rPr>
        <w:t>“关键词”</w:t>
      </w:r>
      <w:r>
        <w:rPr>
          <w:rFonts w:hint="eastAsia"/>
          <w:b/>
          <w:bCs/>
          <w:highlight w:val="yellow"/>
        </w:rPr>
        <w:t>段落格式：</w:t>
      </w:r>
      <w:r>
        <w:rPr>
          <w:rFonts w:hint="eastAsia"/>
          <w:b/>
          <w:bCs/>
          <w:color w:val="FF0000"/>
          <w:highlight w:val="yellow"/>
        </w:rPr>
        <w:t>居左</w:t>
      </w:r>
      <w:r>
        <w:rPr>
          <w:rFonts w:hint="eastAsia"/>
          <w:highlight w:val="yellow"/>
        </w:rPr>
        <w:t>不缩进，黑体，加粗，小四号。</w:t>
      </w:r>
    </w:p>
    <w:p w14:paraId="7058512C">
      <w:pPr>
        <w:numPr>
          <w:ilvl w:val="0"/>
          <w:numId w:val="2"/>
        </w:numPr>
        <w:rPr>
          <w:highlight w:val="yellow"/>
        </w:rPr>
      </w:pPr>
      <w:r>
        <w:rPr>
          <w:rFonts w:hint="eastAsia"/>
          <w:b/>
          <w:bCs/>
          <w:highlight w:val="yellow"/>
        </w:rPr>
        <w:t>具体关键词：</w:t>
      </w:r>
      <w:r>
        <w:rPr>
          <w:highlight w:val="yellow"/>
        </w:rPr>
        <w:t>3-5</w:t>
      </w:r>
      <w:r>
        <w:rPr>
          <w:rFonts w:hint="eastAsia"/>
          <w:highlight w:val="yellow"/>
        </w:rPr>
        <w:t>个；用分号“；”（中文）间隔，宋体，小四号，行距：</w:t>
      </w:r>
      <w:r>
        <w:rPr>
          <w:rFonts w:hint="eastAsia"/>
        </w:rPr>
        <w:t>多倍行距1.25</w:t>
      </w:r>
      <w:r>
        <w:rPr>
          <w:rFonts w:hint="eastAsia"/>
          <w:highlight w:val="yellow"/>
        </w:rPr>
        <w:t>，段前：</w:t>
      </w:r>
      <w:r>
        <w:rPr>
          <w:highlight w:val="yellow"/>
        </w:rPr>
        <w:t>1</w:t>
      </w:r>
      <w:r>
        <w:rPr>
          <w:rFonts w:hint="eastAsia"/>
          <w:highlight w:val="yellow"/>
        </w:rPr>
        <w:t>行，段后：</w:t>
      </w:r>
      <w:r>
        <w:rPr>
          <w:highlight w:val="yellow"/>
        </w:rPr>
        <w:t>0</w:t>
      </w:r>
      <w:r>
        <w:rPr>
          <w:rFonts w:hint="eastAsia"/>
          <w:highlight w:val="yellow"/>
        </w:rPr>
        <w:t>行，</w:t>
      </w:r>
      <w:r>
        <w:rPr>
          <w:rFonts w:hint="eastAsia"/>
        </w:rPr>
        <w:t>两端对齐，</w:t>
      </w:r>
      <w:r>
        <w:rPr>
          <w:rFonts w:hint="eastAsia"/>
          <w:highlight w:val="yellow"/>
        </w:rPr>
        <w:t>取消“网格对齐”选项。</w:t>
      </w:r>
    </w:p>
    <w:p w14:paraId="072EEE90">
      <w:pPr>
        <w:numPr>
          <w:ilvl w:val="0"/>
          <w:numId w:val="2"/>
        </w:numPr>
      </w:pPr>
      <w:r>
        <w:rPr>
          <w:rFonts w:hint="eastAsia"/>
        </w:rPr>
        <w:t>关键词是供检索用的主题词条，应采用能覆盖论文主要内容的通用技术词条（参照相应的技术术语标准），一般列</w:t>
      </w:r>
      <w:r>
        <w:t>3</w:t>
      </w:r>
      <w:r>
        <w:rPr>
          <w:rFonts w:hint="eastAsia"/>
        </w:rPr>
        <w:t>～</w:t>
      </w:r>
      <w:r>
        <w:t>5</w:t>
      </w:r>
      <w:r>
        <w:rPr>
          <w:rFonts w:hint="eastAsia"/>
        </w:rPr>
        <w:t>个，按词条的外延层次从大到小排列，应在摘要中出现。</w:t>
      </w:r>
    </w:p>
    <w:p w14:paraId="68560473">
      <w:pPr>
        <w:tabs>
          <w:tab w:val="left" w:pos="377"/>
        </w:tabs>
        <w:spacing w:before="326" w:beforeLines="100"/>
        <w:ind w:firstLine="420"/>
        <w:rPr>
          <w:rStyle w:val="19"/>
          <w:rFonts w:ascii="宋体" w:cs="宋体"/>
          <w:bCs/>
          <w:szCs w:val="21"/>
        </w:rPr>
      </w:pPr>
      <w:r>
        <w:rPr>
          <w:rFonts w:ascii="宋体" w:cs="宋体"/>
          <w:bCs/>
          <w:sz w:val="21"/>
          <w:szCs w:val="21"/>
        </w:rPr>
        <mc:AlternateContent>
          <mc:Choice Requires="wps">
            <w:drawing>
              <wp:anchor distT="0" distB="0" distL="114300" distR="114300" simplePos="0" relativeHeight="251675648" behindDoc="0" locked="0" layoutInCell="1" allowOverlap="1">
                <wp:simplePos x="0" y="0"/>
                <wp:positionH relativeFrom="column">
                  <wp:posOffset>2357755</wp:posOffset>
                </wp:positionH>
                <wp:positionV relativeFrom="paragraph">
                  <wp:posOffset>332105</wp:posOffset>
                </wp:positionV>
                <wp:extent cx="3524250" cy="1057275"/>
                <wp:effectExtent l="5080" t="5080" r="13970" b="575945"/>
                <wp:wrapNone/>
                <wp:docPr id="12" name="自选图形 18"/>
                <wp:cNvGraphicFramePr/>
                <a:graphic xmlns:a="http://schemas.openxmlformats.org/drawingml/2006/main">
                  <a:graphicData uri="http://schemas.microsoft.com/office/word/2010/wordprocessingShape">
                    <wps:wsp>
                      <wps:cNvSpPr>
                        <a:spLocks noChangeArrowheads="1"/>
                      </wps:cNvSpPr>
                      <wps:spPr bwMode="auto">
                        <a:xfrm>
                          <a:off x="0" y="0"/>
                          <a:ext cx="3524250" cy="1057275"/>
                        </a:xfrm>
                        <a:prstGeom prst="wedgeRoundRectCallout">
                          <a:avLst>
                            <a:gd name="adj1" fmla="val -38505"/>
                            <a:gd name="adj2" fmla="val 102593"/>
                            <a:gd name="adj3" fmla="val 16667"/>
                          </a:avLst>
                        </a:prstGeom>
                        <a:solidFill>
                          <a:srgbClr val="FFFFFF"/>
                        </a:solidFill>
                        <a:ln w="9525">
                          <a:solidFill>
                            <a:srgbClr val="0033CC"/>
                          </a:solidFill>
                          <a:miter lim="800000"/>
                        </a:ln>
                      </wps:spPr>
                      <wps:txbx>
                        <w:txbxContent>
                          <w:p w14:paraId="7E0D4769">
                            <w:pPr>
                              <w:rPr>
                                <w:color w:val="000080"/>
                                <w:sz w:val="22"/>
                              </w:rPr>
                            </w:pPr>
                            <w:r>
                              <w:rPr>
                                <w:rFonts w:hint="eastAsia"/>
                                <w:color w:val="000080"/>
                                <w:sz w:val="22"/>
                              </w:rPr>
                              <w:t>注：摘要（中英文）、目录页码用罗马数字（</w:t>
                            </w:r>
                            <w:r>
                              <w:rPr>
                                <w:color w:val="000080"/>
                                <w:sz w:val="22"/>
                              </w:rPr>
                              <w:t>I</w:t>
                            </w:r>
                            <w:r>
                              <w:rPr>
                                <w:rFonts w:hint="eastAsia"/>
                                <w:color w:val="000080"/>
                                <w:sz w:val="22"/>
                              </w:rPr>
                              <w:t>、</w:t>
                            </w:r>
                            <w:r>
                              <w:rPr>
                                <w:color w:val="000080"/>
                                <w:sz w:val="22"/>
                              </w:rPr>
                              <w:t>II</w:t>
                            </w:r>
                            <w:r>
                              <w:rPr>
                                <w:rFonts w:hint="eastAsia"/>
                                <w:color w:val="000080"/>
                                <w:sz w:val="22"/>
                              </w:rPr>
                              <w:t>…）编排，正文以后页码用阿拉伯数字（</w:t>
                            </w:r>
                            <w:r>
                              <w:rPr>
                                <w:color w:val="000080"/>
                                <w:sz w:val="22"/>
                              </w:rPr>
                              <w:t>1</w:t>
                            </w:r>
                            <w:r>
                              <w:rPr>
                                <w:rFonts w:hint="eastAsia"/>
                                <w:color w:val="000080"/>
                                <w:sz w:val="22"/>
                              </w:rPr>
                              <w:t>、</w:t>
                            </w:r>
                            <w:r>
                              <w:rPr>
                                <w:color w:val="000080"/>
                                <w:sz w:val="22"/>
                              </w:rPr>
                              <w:t>2</w:t>
                            </w:r>
                            <w:r>
                              <w:rPr>
                                <w:rFonts w:hint="eastAsia"/>
                                <w:color w:val="000080"/>
                                <w:sz w:val="22"/>
                              </w:rPr>
                              <w:t>…）编排，居中，</w:t>
                            </w:r>
                            <w:r>
                              <w:rPr>
                                <w:color w:val="000080"/>
                                <w:sz w:val="22"/>
                              </w:rPr>
                              <w:t>Times New Roman</w:t>
                            </w:r>
                            <w:r>
                              <w:rPr>
                                <w:rFonts w:hint="eastAsia"/>
                                <w:color w:val="000080"/>
                                <w:sz w:val="22"/>
                              </w:rPr>
                              <w:t>小五号字体。</w:t>
                            </w:r>
                          </w:p>
                          <w:p w14:paraId="5E798313">
                            <w:r>
                              <w:rPr>
                                <w:rFonts w:hint="eastAsia"/>
                                <w:color w:val="000080"/>
                                <w:sz w:val="22"/>
                                <w:highlight w:val="yellow"/>
                                <w:u w:val="double"/>
                              </w:rPr>
                              <w:t>阅后删除此文本框。</w:t>
                            </w:r>
                          </w:p>
                          <w:p w14:paraId="76A65A86"/>
                        </w:txbxContent>
                      </wps:txbx>
                      <wps:bodyPr rot="0" vert="horz" wrap="square" lIns="91440" tIns="45720" rIns="91440" bIns="45720" anchor="t" anchorCtr="0" upright="1">
                        <a:noAutofit/>
                      </wps:bodyPr>
                    </wps:wsp>
                  </a:graphicData>
                </a:graphic>
              </wp:anchor>
            </w:drawing>
          </mc:Choice>
          <mc:Fallback>
            <w:pict>
              <v:shape id="自选图形 18" o:spid="_x0000_s1026" o:spt="62" type="#_x0000_t62" style="position:absolute;left:0pt;margin-left:185.65pt;margin-top:26.15pt;height:83.25pt;width:277.5pt;z-index:251675648;mso-width-relative:page;mso-height-relative:page;" fillcolor="#FFFFFF" filled="t" stroked="t" coordsize="21600,21600" o:gfxdata="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7Y3qN2wAAAAoBAAAP&#10;AAAAAAAAAAEAIAAAACIAAABkcnMvZG93bnJldi54bWxQSwECFAAUAAAACACHTuJANm9pg4cCAAAL&#10;BQAADgAAAAAAAAABACAAAAAqAQAAZHJzL2Uyb0RvYy54bWxQSwUGAAAAAAYABgBZAQAAIwYAAAAA&#10;" adj="2483,32960,14400">
                <v:fill on="t" focussize="0,0"/>
                <v:stroke color="#0033CC" miterlimit="8" joinstyle="miter"/>
                <v:imagedata o:title=""/>
                <o:lock v:ext="edit" aspectratio="f"/>
                <v:textbox>
                  <w:txbxContent>
                    <w:p w14:paraId="7E0D4769">
                      <w:pPr>
                        <w:rPr>
                          <w:color w:val="000080"/>
                          <w:sz w:val="22"/>
                        </w:rPr>
                      </w:pPr>
                      <w:r>
                        <w:rPr>
                          <w:rFonts w:hint="eastAsia"/>
                          <w:color w:val="000080"/>
                          <w:sz w:val="22"/>
                        </w:rPr>
                        <w:t>注：摘要（中英文）、目录页码用罗马数字（</w:t>
                      </w:r>
                      <w:r>
                        <w:rPr>
                          <w:color w:val="000080"/>
                          <w:sz w:val="22"/>
                        </w:rPr>
                        <w:t>I</w:t>
                      </w:r>
                      <w:r>
                        <w:rPr>
                          <w:rFonts w:hint="eastAsia"/>
                          <w:color w:val="000080"/>
                          <w:sz w:val="22"/>
                        </w:rPr>
                        <w:t>、</w:t>
                      </w:r>
                      <w:r>
                        <w:rPr>
                          <w:color w:val="000080"/>
                          <w:sz w:val="22"/>
                        </w:rPr>
                        <w:t>II</w:t>
                      </w:r>
                      <w:r>
                        <w:rPr>
                          <w:rFonts w:hint="eastAsia"/>
                          <w:color w:val="000080"/>
                          <w:sz w:val="22"/>
                        </w:rPr>
                        <w:t>…）编排，正文以后页码用阿拉伯数字（</w:t>
                      </w:r>
                      <w:r>
                        <w:rPr>
                          <w:color w:val="000080"/>
                          <w:sz w:val="22"/>
                        </w:rPr>
                        <w:t>1</w:t>
                      </w:r>
                      <w:r>
                        <w:rPr>
                          <w:rFonts w:hint="eastAsia"/>
                          <w:color w:val="000080"/>
                          <w:sz w:val="22"/>
                        </w:rPr>
                        <w:t>、</w:t>
                      </w:r>
                      <w:r>
                        <w:rPr>
                          <w:color w:val="000080"/>
                          <w:sz w:val="22"/>
                        </w:rPr>
                        <w:t>2</w:t>
                      </w:r>
                      <w:r>
                        <w:rPr>
                          <w:rFonts w:hint="eastAsia"/>
                          <w:color w:val="000080"/>
                          <w:sz w:val="22"/>
                        </w:rPr>
                        <w:t>…）编排，居中，</w:t>
                      </w:r>
                      <w:r>
                        <w:rPr>
                          <w:color w:val="000080"/>
                          <w:sz w:val="22"/>
                        </w:rPr>
                        <w:t>Times New Roman</w:t>
                      </w:r>
                      <w:r>
                        <w:rPr>
                          <w:rFonts w:hint="eastAsia"/>
                          <w:color w:val="000080"/>
                          <w:sz w:val="22"/>
                        </w:rPr>
                        <w:t>小五号字体。</w:t>
                      </w:r>
                    </w:p>
                    <w:p w14:paraId="5E798313">
                      <w:r>
                        <w:rPr>
                          <w:rFonts w:hint="eastAsia"/>
                          <w:color w:val="000080"/>
                          <w:sz w:val="22"/>
                          <w:highlight w:val="yellow"/>
                          <w:u w:val="double"/>
                        </w:rPr>
                        <w:t>阅后删除此文本框。</w:t>
                      </w:r>
                    </w:p>
                    <w:p w14:paraId="76A65A86"/>
                  </w:txbxContent>
                </v:textbox>
              </v:shape>
            </w:pict>
          </mc:Fallback>
        </mc:AlternateContent>
      </w:r>
    </w:p>
    <w:p w14:paraId="46F5A231">
      <w:pPr>
        <w:tabs>
          <w:tab w:val="left" w:pos="377"/>
        </w:tabs>
        <w:spacing w:before="326" w:beforeLines="100"/>
        <w:ind w:firstLine="420"/>
        <w:rPr>
          <w:rStyle w:val="19"/>
          <w:rFonts w:ascii="宋体" w:cs="宋体"/>
          <w:bCs/>
          <w:szCs w:val="21"/>
        </w:rPr>
      </w:pPr>
    </w:p>
    <w:p w14:paraId="585C19A6">
      <w:pPr>
        <w:spacing w:line="360" w:lineRule="auto"/>
        <w:ind w:firstLine="480"/>
        <w:rPr>
          <w:rFonts w:ascii="黑体" w:hAnsi="黑体" w:eastAsia="黑体" w:cs="黑体"/>
          <w:sz w:val="30"/>
          <w:szCs w:val="30"/>
        </w:rPr>
      </w:pPr>
    </w:p>
    <w:p w14:paraId="56EB64BA">
      <w:pPr>
        <w:spacing w:line="360" w:lineRule="auto"/>
        <w:ind w:firstLine="600"/>
        <w:rPr>
          <w:rFonts w:ascii="黑体" w:hAnsi="黑体" w:eastAsia="黑体" w:cs="黑体"/>
          <w:sz w:val="30"/>
          <w:szCs w:val="30"/>
        </w:rPr>
        <w:sectPr>
          <w:footerReference r:id="rId4" w:type="default"/>
          <w:pgSz w:w="11906" w:h="16838"/>
          <w:pgMar w:top="1440" w:right="1797" w:bottom="1440" w:left="1797" w:header="851" w:footer="851" w:gutter="0"/>
          <w:pgNumType w:fmt="upperRoman" w:start="1"/>
          <w:cols w:space="720" w:num="1"/>
          <w:docGrid w:type="lines" w:linePitch="326" w:charSpace="0"/>
        </w:sectPr>
      </w:pPr>
    </w:p>
    <w:p w14:paraId="1B7D1E32">
      <w:pPr>
        <w:spacing w:after="240"/>
        <w:jc w:val="center"/>
        <w:rPr>
          <w:b/>
          <w:sz w:val="32"/>
          <w:szCs w:val="32"/>
        </w:rPr>
      </w:pPr>
      <w:r>
        <w:rPr>
          <w:b/>
          <w:sz w:val="32"/>
          <w:szCs w:val="32"/>
        </w:rPr>
        <w:t xml:space="preserve"> Paper topics</w:t>
      </w:r>
    </w:p>
    <w:p w14:paraId="29FC2BB9">
      <w:pPr>
        <w:jc w:val="both"/>
      </w:pPr>
      <w:r>
        <w:rPr>
          <w:rFonts w:eastAsia="黑体"/>
          <w:b/>
          <w:bCs/>
        </w:rPr>
        <w:t>Abstract:</w:t>
      </w:r>
      <w:r>
        <w:t xml:space="preserve"> The abstract is a short statement without annotations and comments on the content of the paper, requiring a brief description of the purpose of the research work, main materials and methods, research results, conclusions, scientific significance or application value, etc. It is an independent and complete short essay . It is not advisable to use formulas, diagrams, symbols and terms that are not publicly known and used in the abstract, and do not mark the reference number.</w:t>
      </w:r>
    </w:p>
    <w:p w14:paraId="4F0061FC">
      <w:pPr>
        <w:ind w:firstLine="420" w:firstLineChars="200"/>
        <w:jc w:val="both"/>
      </w:pPr>
      <w:r>
        <w:t>Content.</w:t>
      </w:r>
    </w:p>
    <w:p w14:paraId="4A261D97"/>
    <w:p w14:paraId="334A0B57">
      <w:pPr>
        <w:rPr>
          <w:b/>
          <w:bCs/>
          <w:sz w:val="28"/>
          <w:szCs w:val="28"/>
        </w:rPr>
      </w:pPr>
      <w:r>
        <w:rPr>
          <w:rFonts w:hint="eastAsia"/>
          <w:b/>
          <w:bCs/>
          <w:sz w:val="28"/>
          <w:szCs w:val="28"/>
        </w:rPr>
        <w:t>英文摘要格式说明：</w:t>
      </w:r>
    </w:p>
    <w:p w14:paraId="3AA1C825">
      <w:pPr>
        <w:numPr>
          <w:ilvl w:val="0"/>
          <w:numId w:val="1"/>
        </w:numPr>
      </w:pPr>
      <w:r>
        <w:rPr>
          <w:rFonts w:hint="eastAsia"/>
          <w:b/>
          <w:bCs/>
        </w:rPr>
        <w:t>摘要标题：</w:t>
      </w:r>
      <w:r>
        <w:t>Times New Roman</w:t>
      </w:r>
      <w:r>
        <w:rPr>
          <w:rFonts w:hint="eastAsia"/>
        </w:rPr>
        <w:t>，三号，</w:t>
      </w:r>
      <w:r>
        <w:rPr>
          <w:rFonts w:hint="eastAsia"/>
          <w:color w:val="FF0000"/>
        </w:rPr>
        <w:t>居中</w:t>
      </w:r>
      <w:r>
        <w:rPr>
          <w:rFonts w:hint="eastAsia"/>
        </w:rPr>
        <w:t>，行距：多倍行距1.25，段前：0行，段后：12磅，取消“网格对齐”选项。</w:t>
      </w:r>
    </w:p>
    <w:p w14:paraId="6B880E7A">
      <w:pPr>
        <w:numPr>
          <w:ilvl w:val="0"/>
          <w:numId w:val="1"/>
        </w:numPr>
      </w:pPr>
      <w:r>
        <w:rPr>
          <w:rFonts w:hint="eastAsia"/>
          <w:b/>
          <w:bCs/>
        </w:rPr>
        <w:t>摘要小标题：</w:t>
      </w:r>
      <w:r>
        <w:rPr>
          <w:rFonts w:hint="eastAsia"/>
        </w:rPr>
        <w:t>“</w:t>
      </w:r>
      <w:r>
        <w:t>Abstract</w:t>
      </w:r>
      <w:r>
        <w:rPr>
          <w:rFonts w:hint="eastAsia"/>
        </w:rPr>
        <w:t>”二字是摘要部分的标题，不可省略；</w:t>
      </w:r>
      <w:r>
        <w:t>Times New Roman</w:t>
      </w:r>
      <w:r>
        <w:rPr>
          <w:rFonts w:hint="eastAsia"/>
          <w:highlight w:val="yellow"/>
        </w:rPr>
        <w:t>小四号，居左，不缩进。</w:t>
      </w:r>
    </w:p>
    <w:p w14:paraId="5DA052C2">
      <w:pPr>
        <w:numPr>
          <w:ilvl w:val="0"/>
          <w:numId w:val="1"/>
        </w:numPr>
      </w:pPr>
      <w:r>
        <w:rPr>
          <w:rFonts w:hint="eastAsia"/>
          <w:b/>
          <w:bCs/>
        </w:rPr>
        <w:t>摘要正文：</w:t>
      </w:r>
      <w:r>
        <w:rPr>
          <w:rFonts w:hint="eastAsia"/>
        </w:rPr>
        <w:t>要求用英文书写，内容应与“中文摘要”对应；使用第三人称，最好采用现在时态编写；</w:t>
      </w:r>
      <w:r>
        <w:t>Times New Roman</w:t>
      </w:r>
      <w:r>
        <w:rPr>
          <w:rFonts w:hint="eastAsia"/>
        </w:rPr>
        <w:t>，小四号，行距：多倍行距1.25，段前：0行，段后：0行，两端对齐，取消“网格对齐”选项。</w:t>
      </w:r>
    </w:p>
    <w:p w14:paraId="6A93C0CE"/>
    <w:p w14:paraId="415880FE">
      <w:pPr>
        <w:tabs>
          <w:tab w:val="left" w:pos="377"/>
        </w:tabs>
        <w:spacing w:before="318" w:beforeLines="100"/>
        <w:jc w:val="both"/>
        <w:rPr>
          <w:rStyle w:val="20"/>
          <w:bCs/>
          <w:sz w:val="21"/>
        </w:rPr>
      </w:pPr>
      <w:r>
        <w:rPr>
          <w:b/>
        </w:rPr>
        <w:t xml:space="preserve">Key </w:t>
      </w:r>
      <w:r>
        <w:rPr>
          <w:rFonts w:hint="eastAsia"/>
          <w:b/>
        </w:rPr>
        <w:t>w</w:t>
      </w:r>
      <w:r>
        <w:rPr>
          <w:b/>
        </w:rPr>
        <w:t>ords</w:t>
      </w:r>
      <w:r>
        <w:rPr>
          <w:rFonts w:hint="eastAsia"/>
          <w:b/>
        </w:rPr>
        <w:t>：</w:t>
      </w:r>
      <w:r>
        <w:rPr>
          <w:rStyle w:val="20"/>
          <w:bCs/>
        </w:rPr>
        <w:t>Write Criterion; Typeset Format; Graduation Project (Thesis)</w:t>
      </w:r>
    </w:p>
    <w:p w14:paraId="7B596829">
      <w:pPr>
        <w:ind w:firstLine="480"/>
      </w:pPr>
    </w:p>
    <w:p w14:paraId="2FFDEF92">
      <w:pPr>
        <w:rPr>
          <w:b/>
          <w:bCs/>
          <w:sz w:val="28"/>
          <w:szCs w:val="28"/>
        </w:rPr>
      </w:pPr>
      <w:r>
        <w:rPr>
          <w:rFonts w:hint="eastAsia"/>
          <w:b/>
          <w:bCs/>
          <w:sz w:val="28"/>
          <w:szCs w:val="28"/>
        </w:rPr>
        <w:t>英文关键词格式说明：</w:t>
      </w:r>
    </w:p>
    <w:p w14:paraId="3BDC857D">
      <w:pPr>
        <w:numPr>
          <w:ilvl w:val="0"/>
          <w:numId w:val="2"/>
        </w:numPr>
        <w:rPr>
          <w:highlight w:val="yellow"/>
        </w:rPr>
      </w:pPr>
      <w:r>
        <w:rPr>
          <w:rFonts w:hint="eastAsia"/>
          <w:b/>
          <w:bCs/>
        </w:rPr>
        <w:t>“</w:t>
      </w:r>
      <w:r>
        <w:rPr>
          <w:b/>
          <w:bCs/>
        </w:rPr>
        <w:t xml:space="preserve">Key words” </w:t>
      </w:r>
      <w:r>
        <w:rPr>
          <w:rFonts w:hint="eastAsia"/>
          <w:b/>
          <w:bCs/>
          <w:highlight w:val="yellow"/>
        </w:rPr>
        <w:t>段落格式：</w:t>
      </w:r>
      <w:r>
        <w:rPr>
          <w:rFonts w:hint="eastAsia"/>
          <w:b/>
          <w:bCs/>
          <w:color w:val="FF0000"/>
          <w:highlight w:val="yellow"/>
        </w:rPr>
        <w:t>居左</w:t>
      </w:r>
      <w:r>
        <w:rPr>
          <w:rFonts w:hint="eastAsia"/>
        </w:rPr>
        <w:t>不缩进，</w:t>
      </w:r>
      <w:r>
        <w:t>Times New Roman</w:t>
      </w:r>
      <w:r>
        <w:rPr>
          <w:rFonts w:hint="eastAsia"/>
        </w:rPr>
        <w:t>，加粗，小四号。</w:t>
      </w:r>
    </w:p>
    <w:p w14:paraId="15F9D0E6">
      <w:pPr>
        <w:numPr>
          <w:ilvl w:val="0"/>
          <w:numId w:val="2"/>
        </w:numPr>
        <w:rPr>
          <w:highlight w:val="yellow"/>
        </w:rPr>
      </w:pPr>
      <w:r>
        <w:rPr>
          <w:rFonts w:hint="eastAsia"/>
          <w:b/>
          <w:bCs/>
        </w:rPr>
        <w:t>具体关键词：</w:t>
      </w:r>
      <w:r>
        <w:rPr>
          <w:rFonts w:hint="eastAsia"/>
        </w:rPr>
        <w:t>用分号“;”（英文）间隔，</w:t>
      </w:r>
      <w:r>
        <w:t>Times New Roman</w:t>
      </w:r>
      <w:r>
        <w:rPr>
          <w:rFonts w:hint="eastAsia"/>
        </w:rPr>
        <w:t>，小四号，行距：多倍行距1.25，，段前：1行，段后：0行，两端对齐，取消“网格对齐”选项。</w:t>
      </w:r>
    </w:p>
    <w:p w14:paraId="2BCFBBC8">
      <w:pPr>
        <w:ind w:firstLine="480"/>
      </w:pPr>
    </w:p>
    <w:p w14:paraId="7F531D50">
      <w:pPr>
        <w:ind w:firstLine="480"/>
        <w:sectPr>
          <w:headerReference r:id="rId5" w:type="default"/>
          <w:footerReference r:id="rId6" w:type="default"/>
          <w:pgSz w:w="11906" w:h="16838"/>
          <w:pgMar w:top="1440" w:right="1797" w:bottom="1440" w:left="1797" w:header="851" w:footer="851" w:gutter="0"/>
          <w:pgNumType w:fmt="upperRoman"/>
          <w:cols w:space="720" w:num="1"/>
          <w:docGrid w:type="lines" w:linePitch="318" w:charSpace="0"/>
        </w:sectPr>
      </w:pPr>
    </w:p>
    <w:p w14:paraId="1ABB7110">
      <w:pPr>
        <w:pStyle w:val="22"/>
        <w:rPr>
          <w:sz w:val="32"/>
          <w:szCs w:val="22"/>
        </w:rPr>
      </w:pPr>
      <w:r>
        <mc:AlternateContent>
          <mc:Choice Requires="wps">
            <w:drawing>
              <wp:anchor distT="0" distB="0" distL="114300" distR="114300" simplePos="0" relativeHeight="251672576" behindDoc="0" locked="0" layoutInCell="1" allowOverlap="1">
                <wp:simplePos x="0" y="0"/>
                <wp:positionH relativeFrom="column">
                  <wp:posOffset>-1134745</wp:posOffset>
                </wp:positionH>
                <wp:positionV relativeFrom="paragraph">
                  <wp:posOffset>-824230</wp:posOffset>
                </wp:positionV>
                <wp:extent cx="3006090" cy="1166495"/>
                <wp:effectExtent l="4445" t="4445" r="1104265" b="1343660"/>
                <wp:wrapNone/>
                <wp:docPr id="11" name="自选图形 24"/>
                <wp:cNvGraphicFramePr/>
                <a:graphic xmlns:a="http://schemas.openxmlformats.org/drawingml/2006/main">
                  <a:graphicData uri="http://schemas.microsoft.com/office/word/2010/wordprocessingShape">
                    <wps:wsp>
                      <wps:cNvSpPr>
                        <a:spLocks noChangeArrowheads="1"/>
                      </wps:cNvSpPr>
                      <wps:spPr bwMode="auto">
                        <a:xfrm>
                          <a:off x="0" y="0"/>
                          <a:ext cx="3006090" cy="1166495"/>
                        </a:xfrm>
                        <a:prstGeom prst="wedgeRoundRectCallout">
                          <a:avLst>
                            <a:gd name="adj1" fmla="val 85384"/>
                            <a:gd name="adj2" fmla="val 162139"/>
                            <a:gd name="adj3" fmla="val 16667"/>
                          </a:avLst>
                        </a:prstGeom>
                        <a:solidFill>
                          <a:srgbClr val="FFFFFF"/>
                        </a:solidFill>
                        <a:ln w="9525">
                          <a:solidFill>
                            <a:srgbClr val="0000FF"/>
                          </a:solidFill>
                          <a:miter lim="800000"/>
                        </a:ln>
                      </wps:spPr>
                      <wps:txbx>
                        <w:txbxContent>
                          <w:p w14:paraId="7B3460B5">
                            <w:r>
                              <w:rPr>
                                <w:rFonts w:hint="eastAsia"/>
                                <w:bCs/>
                                <w:color w:val="000080"/>
                                <w:sz w:val="22"/>
                              </w:rPr>
                              <w:t>注：</w:t>
                            </w:r>
                            <w:r>
                              <w:rPr>
                                <w:rFonts w:hint="eastAsia"/>
                                <w:bCs/>
                                <w:color w:val="000080"/>
                                <w:sz w:val="22"/>
                                <w:highlight w:val="yellow"/>
                              </w:rPr>
                              <w:t>目录自动生成</w:t>
                            </w:r>
                            <w:r>
                              <w:rPr>
                                <w:rFonts w:hint="eastAsia"/>
                                <w:bCs/>
                                <w:color w:val="000080"/>
                                <w:sz w:val="22"/>
                              </w:rPr>
                              <w:t>，字体、行距与正文一致，宋体，数字与外文字体：</w:t>
                            </w:r>
                            <w:r>
                              <w:rPr>
                                <w:color w:val="000080"/>
                                <w:sz w:val="22"/>
                              </w:rPr>
                              <w:t>Times New Roman</w:t>
                            </w:r>
                            <w:r>
                              <w:rPr>
                                <w:rFonts w:hint="eastAsia"/>
                                <w:color w:val="000080"/>
                                <w:sz w:val="22"/>
                              </w:rPr>
                              <w:t>，</w:t>
                            </w:r>
                            <w:r>
                              <w:rPr>
                                <w:rFonts w:hint="eastAsia"/>
                                <w:bCs/>
                                <w:color w:val="000080"/>
                                <w:sz w:val="22"/>
                              </w:rPr>
                              <w:t>5号，</w:t>
                            </w:r>
                            <w:r>
                              <w:rPr>
                                <w:bCs/>
                                <w:color w:val="000080"/>
                                <w:sz w:val="22"/>
                              </w:rPr>
                              <w:t>1.25</w:t>
                            </w:r>
                            <w:r>
                              <w:rPr>
                                <w:rFonts w:hint="eastAsia"/>
                                <w:bCs/>
                                <w:color w:val="000080"/>
                                <w:sz w:val="22"/>
                              </w:rPr>
                              <w:t>倍行距，段前、段后为</w:t>
                            </w:r>
                            <w:r>
                              <w:rPr>
                                <w:bCs/>
                                <w:color w:val="000080"/>
                                <w:sz w:val="22"/>
                              </w:rPr>
                              <w:t>0</w:t>
                            </w:r>
                            <w:r>
                              <w:rPr>
                                <w:rFonts w:hint="eastAsia"/>
                                <w:bCs/>
                                <w:color w:val="000080"/>
                                <w:sz w:val="22"/>
                              </w:rPr>
                              <w:t>，取消网格对齐。</w:t>
                            </w:r>
                            <w:r>
                              <w:rPr>
                                <w:rFonts w:hint="eastAsia"/>
                                <w:color w:val="000080"/>
                                <w:sz w:val="22"/>
                                <w:highlight w:val="yellow"/>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自选图形 24" o:spid="_x0000_s1026" o:spt="62" type="#_x0000_t62" style="position:absolute;left:0pt;margin-left:-89.35pt;margin-top:-64.9pt;height:91.85pt;width:236.7pt;z-index:251672576;mso-width-relative:page;mso-height-relative:page;" fillcolor="#FFFFFF" filled="t" stroked="t" coordsize="21600,21600" o:gfxdata="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pFzWF3AAAAAwBAAAPAAAA&#10;AAAAAAEAIAAAACIAAABkcnMvZG93bnJldi54bWxQSwECFAAUAAAACACHTuJAXvZNXYMCAAAKBQAA&#10;DgAAAAAAAAABACAAAAArAQAAZHJzL2Uyb0RvYy54bWxQSwUGAAAAAAYABgBZAQAAIAYAAAAA&#10;" adj="29243,45822,14400">
                <v:fill on="t" focussize="0,0"/>
                <v:stroke color="#0000FF" miterlimit="8" joinstyle="miter"/>
                <v:imagedata o:title=""/>
                <o:lock v:ext="edit" aspectratio="f"/>
                <v:textbox>
                  <w:txbxContent>
                    <w:p w14:paraId="7B3460B5">
                      <w:r>
                        <w:rPr>
                          <w:rFonts w:hint="eastAsia"/>
                          <w:bCs/>
                          <w:color w:val="000080"/>
                          <w:sz w:val="22"/>
                        </w:rPr>
                        <w:t>注：</w:t>
                      </w:r>
                      <w:r>
                        <w:rPr>
                          <w:rFonts w:hint="eastAsia"/>
                          <w:bCs/>
                          <w:color w:val="000080"/>
                          <w:sz w:val="22"/>
                          <w:highlight w:val="yellow"/>
                        </w:rPr>
                        <w:t>目录自动生成</w:t>
                      </w:r>
                      <w:r>
                        <w:rPr>
                          <w:rFonts w:hint="eastAsia"/>
                          <w:bCs/>
                          <w:color w:val="000080"/>
                          <w:sz w:val="22"/>
                        </w:rPr>
                        <w:t>，字体、行距与正文一致，宋体，数字与外文字体：</w:t>
                      </w:r>
                      <w:r>
                        <w:rPr>
                          <w:color w:val="000080"/>
                          <w:sz w:val="22"/>
                        </w:rPr>
                        <w:t>Times New Roman</w:t>
                      </w:r>
                      <w:r>
                        <w:rPr>
                          <w:rFonts w:hint="eastAsia"/>
                          <w:color w:val="000080"/>
                          <w:sz w:val="22"/>
                        </w:rPr>
                        <w:t>，</w:t>
                      </w:r>
                      <w:r>
                        <w:rPr>
                          <w:rFonts w:hint="eastAsia"/>
                          <w:bCs/>
                          <w:color w:val="000080"/>
                          <w:sz w:val="22"/>
                        </w:rPr>
                        <w:t>5号，</w:t>
                      </w:r>
                      <w:r>
                        <w:rPr>
                          <w:bCs/>
                          <w:color w:val="000080"/>
                          <w:sz w:val="22"/>
                        </w:rPr>
                        <w:t>1.25</w:t>
                      </w:r>
                      <w:r>
                        <w:rPr>
                          <w:rFonts w:hint="eastAsia"/>
                          <w:bCs/>
                          <w:color w:val="000080"/>
                          <w:sz w:val="22"/>
                        </w:rPr>
                        <w:t>倍行距，段前、段后为</w:t>
                      </w:r>
                      <w:r>
                        <w:rPr>
                          <w:bCs/>
                          <w:color w:val="000080"/>
                          <w:sz w:val="22"/>
                        </w:rPr>
                        <w:t>0</w:t>
                      </w:r>
                      <w:r>
                        <w:rPr>
                          <w:rFonts w:hint="eastAsia"/>
                          <w:bCs/>
                          <w:color w:val="000080"/>
                          <w:sz w:val="22"/>
                        </w:rPr>
                        <w:t>，取消网格对齐。</w:t>
                      </w:r>
                      <w:r>
                        <w:rPr>
                          <w:rFonts w:hint="eastAsia"/>
                          <w:color w:val="000080"/>
                          <w:sz w:val="22"/>
                          <w:highlight w:val="yellow"/>
                          <w:u w:val="double"/>
                        </w:rPr>
                        <w:t>阅后删除此文本框。</w:t>
                      </w:r>
                    </w:p>
                  </w:txbxContent>
                </v:textbox>
              </v:shape>
            </w:pict>
          </mc:Fallback>
        </mc:AlternateContent>
      </w:r>
      <w:r>
        <w:rPr>
          <w:rFonts w:hint="eastAsia"/>
          <w:sz w:val="32"/>
          <w:szCs w:val="22"/>
        </w:rPr>
        <w:t>目</w:t>
      </w:r>
      <w:r>
        <w:rPr>
          <w:sz w:val="32"/>
          <w:szCs w:val="22"/>
        </w:rPr>
        <w:t xml:space="preserve"> </w:t>
      </w:r>
      <w:r>
        <w:rPr>
          <w:rFonts w:hint="eastAsia"/>
          <w:sz w:val="32"/>
          <w:szCs w:val="22"/>
        </w:rPr>
        <w:t>录</w:t>
      </w:r>
    </w:p>
    <w:p w14:paraId="23ED44C9">
      <w:pPr>
        <w:pStyle w:val="22"/>
        <w:spacing w:line="300" w:lineRule="auto"/>
        <w:jc w:val="right"/>
        <w:rPr>
          <w:rFonts w:ascii="宋体" w:hAnsi="宋体"/>
          <w:b w:val="0"/>
          <w:bCs/>
          <w:sz w:val="24"/>
        </w:rPr>
      </w:pPr>
      <w:r>
        <w:rPr>
          <w:rFonts w:hint="eastAsia" w:ascii="宋体" w:hAnsi="宋体"/>
          <w:b w:val="0"/>
          <w:bCs/>
          <w:sz w:val="24"/>
        </w:rPr>
        <w:t>论文总页数：</w:t>
      </w:r>
      <w:r>
        <w:rPr>
          <w:rFonts w:hint="eastAsia"/>
          <w:b w:val="0"/>
          <w:bCs/>
          <w:sz w:val="24"/>
          <w:lang w:val="en-US" w:eastAsia="zh-CN"/>
        </w:rPr>
        <w:t>17</w:t>
      </w:r>
      <w:r>
        <w:rPr>
          <w:rFonts w:hint="eastAsia" w:ascii="宋体" w:hAnsi="宋体"/>
          <w:b w:val="0"/>
          <w:bCs/>
          <w:sz w:val="24"/>
        </w:rPr>
        <w:t>页</w:t>
      </w:r>
    </w:p>
    <w:p w14:paraId="6074A1EB">
      <w:pPr>
        <w:pStyle w:val="10"/>
        <w:tabs>
          <w:tab w:val="right" w:leader="dot" w:pos="8302"/>
        </w:tabs>
        <w:rPr>
          <w:rFonts w:eastAsia="等线"/>
          <w:sz w:val="21"/>
          <w:szCs w:val="21"/>
        </w:rPr>
      </w:pPr>
      <w:r>
        <w:rPr>
          <w:bCs/>
          <w:sz w:val="21"/>
          <w:szCs w:val="21"/>
        </w:rPr>
        <w:fldChar w:fldCharType="begin"/>
      </w:r>
      <w:r>
        <w:rPr>
          <w:bCs/>
          <w:sz w:val="21"/>
          <w:szCs w:val="21"/>
        </w:rPr>
        <w:instrText xml:space="preserve"> TOC \o "1-3" \h \z \u </w:instrText>
      </w:r>
      <w:r>
        <w:rPr>
          <w:bCs/>
          <w:sz w:val="21"/>
          <w:szCs w:val="21"/>
        </w:rPr>
        <w:fldChar w:fldCharType="separate"/>
      </w:r>
      <w:r>
        <w:fldChar w:fldCharType="begin"/>
      </w:r>
      <w:r>
        <w:instrText xml:space="preserve"> HYPERLINK \l "_Toc70499214" </w:instrText>
      </w:r>
      <w:r>
        <w:fldChar w:fldCharType="separate"/>
      </w:r>
      <w:r>
        <w:rPr>
          <w:rStyle w:val="16"/>
          <w:sz w:val="21"/>
          <w:szCs w:val="21"/>
        </w:rPr>
        <w:t>引 言</w:t>
      </w:r>
      <w:r>
        <w:rPr>
          <w:sz w:val="21"/>
          <w:szCs w:val="21"/>
        </w:rPr>
        <w:tab/>
      </w:r>
      <w:r>
        <w:rPr>
          <w:sz w:val="21"/>
          <w:szCs w:val="21"/>
        </w:rPr>
        <w:fldChar w:fldCharType="begin"/>
      </w:r>
      <w:r>
        <w:rPr>
          <w:sz w:val="21"/>
          <w:szCs w:val="21"/>
        </w:rPr>
        <w:instrText xml:space="preserve"> PAGEREF _Toc70499214 \h </w:instrText>
      </w:r>
      <w:r>
        <w:rPr>
          <w:sz w:val="21"/>
          <w:szCs w:val="21"/>
        </w:rPr>
        <w:fldChar w:fldCharType="separate"/>
      </w:r>
      <w:r>
        <w:rPr>
          <w:sz w:val="21"/>
          <w:szCs w:val="21"/>
        </w:rPr>
        <w:t>1</w:t>
      </w:r>
      <w:r>
        <w:rPr>
          <w:sz w:val="21"/>
          <w:szCs w:val="21"/>
        </w:rPr>
        <w:fldChar w:fldCharType="end"/>
      </w:r>
      <w:r>
        <w:rPr>
          <w:sz w:val="21"/>
          <w:szCs w:val="21"/>
        </w:rPr>
        <w:fldChar w:fldCharType="end"/>
      </w:r>
    </w:p>
    <w:p w14:paraId="75749879">
      <w:pPr>
        <w:pStyle w:val="10"/>
        <w:tabs>
          <w:tab w:val="right" w:leader="dot" w:pos="8302"/>
        </w:tabs>
        <w:rPr>
          <w:rFonts w:eastAsia="等线"/>
          <w:sz w:val="21"/>
          <w:szCs w:val="21"/>
        </w:rPr>
      </w:pPr>
      <w:r>
        <w:fldChar w:fldCharType="begin"/>
      </w:r>
      <w:r>
        <w:instrText xml:space="preserve"> HYPERLINK \l "_Toc70499215" </w:instrText>
      </w:r>
      <w:r>
        <w:fldChar w:fldCharType="separate"/>
      </w:r>
      <w:r>
        <w:rPr>
          <w:rStyle w:val="16"/>
          <w:sz w:val="21"/>
          <w:szCs w:val="21"/>
        </w:rPr>
        <w:t>1 论文内容</w:t>
      </w:r>
      <w:r>
        <w:rPr>
          <w:sz w:val="21"/>
          <w:szCs w:val="21"/>
        </w:rPr>
        <w:tab/>
      </w:r>
      <w:r>
        <w:rPr>
          <w:sz w:val="21"/>
          <w:szCs w:val="21"/>
        </w:rPr>
        <w:fldChar w:fldCharType="begin"/>
      </w:r>
      <w:r>
        <w:rPr>
          <w:sz w:val="21"/>
          <w:szCs w:val="21"/>
        </w:rPr>
        <w:instrText xml:space="preserve"> PAGEREF _Toc70499215 \h </w:instrText>
      </w:r>
      <w:r>
        <w:rPr>
          <w:sz w:val="21"/>
          <w:szCs w:val="21"/>
        </w:rPr>
        <w:fldChar w:fldCharType="separate"/>
      </w:r>
      <w:r>
        <w:rPr>
          <w:sz w:val="21"/>
          <w:szCs w:val="21"/>
        </w:rPr>
        <w:t>2</w:t>
      </w:r>
      <w:r>
        <w:rPr>
          <w:sz w:val="21"/>
          <w:szCs w:val="21"/>
        </w:rPr>
        <w:fldChar w:fldCharType="end"/>
      </w:r>
      <w:r>
        <w:rPr>
          <w:sz w:val="21"/>
          <w:szCs w:val="21"/>
        </w:rPr>
        <w:fldChar w:fldCharType="end"/>
      </w:r>
    </w:p>
    <w:p w14:paraId="150A4D93">
      <w:pPr>
        <w:pStyle w:val="11"/>
        <w:tabs>
          <w:tab w:val="right" w:leader="dot" w:pos="8302"/>
        </w:tabs>
        <w:ind w:left="480"/>
        <w:rPr>
          <w:rFonts w:eastAsia="等线"/>
          <w:sz w:val="21"/>
          <w:szCs w:val="21"/>
        </w:rPr>
      </w:pPr>
      <w:r>
        <w:fldChar w:fldCharType="begin"/>
      </w:r>
      <w:r>
        <w:instrText xml:space="preserve"> HYPERLINK \l "_Toc70499216" </w:instrText>
      </w:r>
      <w:r>
        <w:fldChar w:fldCharType="separate"/>
      </w:r>
      <w:r>
        <w:rPr>
          <w:rStyle w:val="16"/>
          <w:sz w:val="21"/>
          <w:szCs w:val="21"/>
        </w:rPr>
        <w:t>1.1 正文内容</w:t>
      </w:r>
      <w:r>
        <w:rPr>
          <w:sz w:val="21"/>
          <w:szCs w:val="21"/>
        </w:rPr>
        <w:tab/>
      </w:r>
      <w:r>
        <w:rPr>
          <w:sz w:val="21"/>
          <w:szCs w:val="21"/>
        </w:rPr>
        <w:fldChar w:fldCharType="begin"/>
      </w:r>
      <w:r>
        <w:rPr>
          <w:sz w:val="21"/>
          <w:szCs w:val="21"/>
        </w:rPr>
        <w:instrText xml:space="preserve"> PAGEREF _Toc70499216 \h </w:instrText>
      </w:r>
      <w:r>
        <w:rPr>
          <w:sz w:val="21"/>
          <w:szCs w:val="21"/>
        </w:rPr>
        <w:fldChar w:fldCharType="separate"/>
      </w:r>
      <w:r>
        <w:rPr>
          <w:sz w:val="21"/>
          <w:szCs w:val="21"/>
        </w:rPr>
        <w:t>2</w:t>
      </w:r>
      <w:r>
        <w:rPr>
          <w:sz w:val="21"/>
          <w:szCs w:val="21"/>
        </w:rPr>
        <w:fldChar w:fldCharType="end"/>
      </w:r>
      <w:r>
        <w:rPr>
          <w:sz w:val="21"/>
          <w:szCs w:val="21"/>
        </w:rPr>
        <w:fldChar w:fldCharType="end"/>
      </w:r>
    </w:p>
    <w:p w14:paraId="474EBE5E">
      <w:pPr>
        <w:pStyle w:val="6"/>
        <w:tabs>
          <w:tab w:val="right" w:leader="dot" w:pos="8302"/>
        </w:tabs>
        <w:ind w:left="960"/>
        <w:rPr>
          <w:rFonts w:eastAsia="等线"/>
          <w:sz w:val="21"/>
          <w:szCs w:val="21"/>
        </w:rPr>
      </w:pPr>
      <w:r>
        <w:fldChar w:fldCharType="begin"/>
      </w:r>
      <w:r>
        <w:instrText xml:space="preserve"> HYPERLINK \l "_Toc70499217" </w:instrText>
      </w:r>
      <w:r>
        <w:fldChar w:fldCharType="separate"/>
      </w:r>
      <w:r>
        <w:rPr>
          <w:rStyle w:val="16"/>
          <w:sz w:val="21"/>
          <w:szCs w:val="21"/>
        </w:rPr>
        <w:t>1.1.1 自然科学</w:t>
      </w:r>
      <w:r>
        <w:rPr>
          <w:sz w:val="21"/>
          <w:szCs w:val="21"/>
        </w:rPr>
        <w:tab/>
      </w:r>
      <w:r>
        <w:rPr>
          <w:sz w:val="21"/>
          <w:szCs w:val="21"/>
        </w:rPr>
        <w:fldChar w:fldCharType="begin"/>
      </w:r>
      <w:r>
        <w:rPr>
          <w:sz w:val="21"/>
          <w:szCs w:val="21"/>
        </w:rPr>
        <w:instrText xml:space="preserve"> PAGEREF _Toc70499217 \h </w:instrText>
      </w:r>
      <w:r>
        <w:rPr>
          <w:sz w:val="21"/>
          <w:szCs w:val="21"/>
        </w:rPr>
        <w:fldChar w:fldCharType="separate"/>
      </w:r>
      <w:r>
        <w:rPr>
          <w:sz w:val="21"/>
          <w:szCs w:val="21"/>
        </w:rPr>
        <w:t>2</w:t>
      </w:r>
      <w:r>
        <w:rPr>
          <w:sz w:val="21"/>
          <w:szCs w:val="21"/>
        </w:rPr>
        <w:fldChar w:fldCharType="end"/>
      </w:r>
      <w:r>
        <w:rPr>
          <w:sz w:val="21"/>
          <w:szCs w:val="21"/>
        </w:rPr>
        <w:fldChar w:fldCharType="end"/>
      </w:r>
    </w:p>
    <w:p w14:paraId="32E9FE4E">
      <w:pPr>
        <w:pStyle w:val="6"/>
        <w:tabs>
          <w:tab w:val="right" w:leader="dot" w:pos="8302"/>
        </w:tabs>
        <w:ind w:left="960"/>
        <w:rPr>
          <w:rFonts w:eastAsia="等线"/>
          <w:sz w:val="21"/>
          <w:szCs w:val="21"/>
        </w:rPr>
      </w:pPr>
      <w:r>
        <w:fldChar w:fldCharType="begin"/>
      </w:r>
      <w:r>
        <w:instrText xml:space="preserve"> HYPERLINK \l "_Toc70499218" </w:instrText>
      </w:r>
      <w:r>
        <w:fldChar w:fldCharType="separate"/>
      </w:r>
      <w:r>
        <w:rPr>
          <w:rStyle w:val="16"/>
          <w:sz w:val="21"/>
          <w:szCs w:val="21"/>
        </w:rPr>
        <w:t>1.1.2 管理和人文学科</w:t>
      </w:r>
      <w:r>
        <w:rPr>
          <w:sz w:val="21"/>
          <w:szCs w:val="21"/>
        </w:rPr>
        <w:tab/>
      </w:r>
      <w:r>
        <w:rPr>
          <w:sz w:val="21"/>
          <w:szCs w:val="21"/>
        </w:rPr>
        <w:fldChar w:fldCharType="begin"/>
      </w:r>
      <w:r>
        <w:rPr>
          <w:sz w:val="21"/>
          <w:szCs w:val="21"/>
        </w:rPr>
        <w:instrText xml:space="preserve"> PAGEREF _Toc70499218 \h </w:instrText>
      </w:r>
      <w:r>
        <w:rPr>
          <w:sz w:val="21"/>
          <w:szCs w:val="21"/>
        </w:rPr>
        <w:fldChar w:fldCharType="separate"/>
      </w:r>
      <w:r>
        <w:rPr>
          <w:sz w:val="21"/>
          <w:szCs w:val="21"/>
        </w:rPr>
        <w:t>2</w:t>
      </w:r>
      <w:r>
        <w:rPr>
          <w:sz w:val="21"/>
          <w:szCs w:val="21"/>
        </w:rPr>
        <w:fldChar w:fldCharType="end"/>
      </w:r>
      <w:r>
        <w:rPr>
          <w:sz w:val="21"/>
          <w:szCs w:val="21"/>
        </w:rPr>
        <w:fldChar w:fldCharType="end"/>
      </w:r>
    </w:p>
    <w:p w14:paraId="55CDCE3A">
      <w:pPr>
        <w:pStyle w:val="10"/>
        <w:tabs>
          <w:tab w:val="right" w:leader="dot" w:pos="8302"/>
        </w:tabs>
        <w:rPr>
          <w:rFonts w:eastAsia="等线"/>
          <w:sz w:val="21"/>
          <w:szCs w:val="21"/>
        </w:rPr>
      </w:pPr>
      <w:r>
        <w:fldChar w:fldCharType="begin"/>
      </w:r>
      <w:r>
        <w:instrText xml:space="preserve"> HYPERLINK \l "_Toc70499219" </w:instrText>
      </w:r>
      <w:r>
        <w:fldChar w:fldCharType="separate"/>
      </w:r>
      <w:r>
        <w:rPr>
          <w:rStyle w:val="16"/>
          <w:sz w:val="21"/>
          <w:szCs w:val="21"/>
        </w:rPr>
        <w:t>2 正文格式说明</w:t>
      </w:r>
      <w:r>
        <w:rPr>
          <w:sz w:val="21"/>
          <w:szCs w:val="21"/>
        </w:rPr>
        <w:tab/>
      </w:r>
      <w:r>
        <w:rPr>
          <w:sz w:val="21"/>
          <w:szCs w:val="21"/>
        </w:rPr>
        <w:fldChar w:fldCharType="begin"/>
      </w:r>
      <w:r>
        <w:rPr>
          <w:sz w:val="21"/>
          <w:szCs w:val="21"/>
        </w:rPr>
        <w:instrText xml:space="preserve"> PAGEREF _Toc70499219 \h </w:instrText>
      </w:r>
      <w:r>
        <w:rPr>
          <w:sz w:val="21"/>
          <w:szCs w:val="21"/>
        </w:rPr>
        <w:fldChar w:fldCharType="separate"/>
      </w:r>
      <w:r>
        <w:rPr>
          <w:sz w:val="21"/>
          <w:szCs w:val="21"/>
        </w:rPr>
        <w:t>3</w:t>
      </w:r>
      <w:r>
        <w:rPr>
          <w:sz w:val="21"/>
          <w:szCs w:val="21"/>
        </w:rPr>
        <w:fldChar w:fldCharType="end"/>
      </w:r>
      <w:r>
        <w:rPr>
          <w:sz w:val="21"/>
          <w:szCs w:val="21"/>
        </w:rPr>
        <w:fldChar w:fldCharType="end"/>
      </w:r>
    </w:p>
    <w:p w14:paraId="536D6362">
      <w:pPr>
        <w:pStyle w:val="11"/>
        <w:tabs>
          <w:tab w:val="right" w:leader="dot" w:pos="8302"/>
        </w:tabs>
        <w:ind w:left="480"/>
        <w:rPr>
          <w:rFonts w:eastAsia="等线"/>
          <w:sz w:val="21"/>
          <w:szCs w:val="21"/>
        </w:rPr>
      </w:pPr>
      <w:r>
        <w:fldChar w:fldCharType="begin"/>
      </w:r>
      <w:r>
        <w:instrText xml:space="preserve"> HYPERLINK \l "_Toc70499220" </w:instrText>
      </w:r>
      <w:r>
        <w:fldChar w:fldCharType="separate"/>
      </w:r>
      <w:r>
        <w:rPr>
          <w:rStyle w:val="16"/>
          <w:sz w:val="21"/>
          <w:szCs w:val="21"/>
        </w:rPr>
        <w:t>2.1 论文格式基本要求</w:t>
      </w:r>
      <w:r>
        <w:rPr>
          <w:sz w:val="21"/>
          <w:szCs w:val="21"/>
        </w:rPr>
        <w:tab/>
      </w:r>
      <w:r>
        <w:rPr>
          <w:sz w:val="21"/>
          <w:szCs w:val="21"/>
        </w:rPr>
        <w:fldChar w:fldCharType="begin"/>
      </w:r>
      <w:r>
        <w:rPr>
          <w:sz w:val="21"/>
          <w:szCs w:val="21"/>
        </w:rPr>
        <w:instrText xml:space="preserve"> PAGEREF _Toc70499220 \h </w:instrText>
      </w:r>
      <w:r>
        <w:rPr>
          <w:sz w:val="21"/>
          <w:szCs w:val="21"/>
        </w:rPr>
        <w:fldChar w:fldCharType="separate"/>
      </w:r>
      <w:r>
        <w:rPr>
          <w:sz w:val="21"/>
          <w:szCs w:val="21"/>
        </w:rPr>
        <w:t>3</w:t>
      </w:r>
      <w:r>
        <w:rPr>
          <w:sz w:val="21"/>
          <w:szCs w:val="21"/>
        </w:rPr>
        <w:fldChar w:fldCharType="end"/>
      </w:r>
      <w:r>
        <w:rPr>
          <w:sz w:val="21"/>
          <w:szCs w:val="21"/>
        </w:rPr>
        <w:fldChar w:fldCharType="end"/>
      </w:r>
    </w:p>
    <w:p w14:paraId="268A780D">
      <w:pPr>
        <w:pStyle w:val="11"/>
        <w:tabs>
          <w:tab w:val="right" w:leader="dot" w:pos="8302"/>
        </w:tabs>
        <w:ind w:left="480"/>
        <w:rPr>
          <w:rFonts w:eastAsia="等线"/>
          <w:sz w:val="21"/>
          <w:szCs w:val="21"/>
        </w:rPr>
      </w:pPr>
      <w:r>
        <w:fldChar w:fldCharType="begin"/>
      </w:r>
      <w:r>
        <w:instrText xml:space="preserve"> HYPERLINK \l "_Toc70499221" </w:instrText>
      </w:r>
      <w:r>
        <w:fldChar w:fldCharType="separate"/>
      </w:r>
      <w:r>
        <w:rPr>
          <w:rStyle w:val="16"/>
          <w:sz w:val="21"/>
          <w:szCs w:val="21"/>
        </w:rPr>
        <w:t>2.2 论文页眉页脚的编排</w:t>
      </w:r>
      <w:r>
        <w:rPr>
          <w:sz w:val="21"/>
          <w:szCs w:val="21"/>
        </w:rPr>
        <w:tab/>
      </w:r>
      <w:r>
        <w:rPr>
          <w:sz w:val="21"/>
          <w:szCs w:val="21"/>
        </w:rPr>
        <w:fldChar w:fldCharType="begin"/>
      </w:r>
      <w:r>
        <w:rPr>
          <w:sz w:val="21"/>
          <w:szCs w:val="21"/>
        </w:rPr>
        <w:instrText xml:space="preserve"> PAGEREF _Toc70499221 \h </w:instrText>
      </w:r>
      <w:r>
        <w:rPr>
          <w:sz w:val="21"/>
          <w:szCs w:val="21"/>
        </w:rPr>
        <w:fldChar w:fldCharType="separate"/>
      </w:r>
      <w:r>
        <w:rPr>
          <w:sz w:val="21"/>
          <w:szCs w:val="21"/>
        </w:rPr>
        <w:t>3</w:t>
      </w:r>
      <w:r>
        <w:rPr>
          <w:sz w:val="21"/>
          <w:szCs w:val="21"/>
        </w:rPr>
        <w:fldChar w:fldCharType="end"/>
      </w:r>
      <w:r>
        <w:rPr>
          <w:sz w:val="21"/>
          <w:szCs w:val="21"/>
        </w:rPr>
        <w:fldChar w:fldCharType="end"/>
      </w:r>
    </w:p>
    <w:p w14:paraId="292C4F35">
      <w:pPr>
        <w:pStyle w:val="11"/>
        <w:tabs>
          <w:tab w:val="right" w:leader="dot" w:pos="8302"/>
        </w:tabs>
        <w:ind w:left="480"/>
        <w:rPr>
          <w:rFonts w:eastAsia="等线"/>
          <w:sz w:val="21"/>
          <w:szCs w:val="21"/>
        </w:rPr>
      </w:pPr>
      <w:r>
        <w:fldChar w:fldCharType="begin"/>
      </w:r>
      <w:r>
        <w:instrText xml:space="preserve"> HYPERLINK \l "_Toc70499222" </w:instrText>
      </w:r>
      <w:r>
        <w:fldChar w:fldCharType="separate"/>
      </w:r>
      <w:r>
        <w:rPr>
          <w:rStyle w:val="16"/>
          <w:sz w:val="21"/>
          <w:szCs w:val="21"/>
        </w:rPr>
        <w:t>2.3 论文正文格式</w:t>
      </w:r>
      <w:r>
        <w:rPr>
          <w:sz w:val="21"/>
          <w:szCs w:val="21"/>
        </w:rPr>
        <w:tab/>
      </w:r>
      <w:r>
        <w:rPr>
          <w:sz w:val="21"/>
          <w:szCs w:val="21"/>
        </w:rPr>
        <w:fldChar w:fldCharType="begin"/>
      </w:r>
      <w:r>
        <w:rPr>
          <w:sz w:val="21"/>
          <w:szCs w:val="21"/>
        </w:rPr>
        <w:instrText xml:space="preserve"> PAGEREF _Toc70499222 \h </w:instrText>
      </w:r>
      <w:r>
        <w:rPr>
          <w:sz w:val="21"/>
          <w:szCs w:val="21"/>
        </w:rPr>
        <w:fldChar w:fldCharType="separate"/>
      </w:r>
      <w:r>
        <w:rPr>
          <w:sz w:val="21"/>
          <w:szCs w:val="21"/>
        </w:rPr>
        <w:t>3</w:t>
      </w:r>
      <w:r>
        <w:rPr>
          <w:sz w:val="21"/>
          <w:szCs w:val="21"/>
        </w:rPr>
        <w:fldChar w:fldCharType="end"/>
      </w:r>
      <w:r>
        <w:rPr>
          <w:sz w:val="21"/>
          <w:szCs w:val="21"/>
        </w:rPr>
        <w:fldChar w:fldCharType="end"/>
      </w:r>
    </w:p>
    <w:p w14:paraId="23E77ED8">
      <w:pPr>
        <w:pStyle w:val="11"/>
        <w:tabs>
          <w:tab w:val="right" w:leader="dot" w:pos="8302"/>
        </w:tabs>
        <w:ind w:left="480"/>
        <w:rPr>
          <w:rFonts w:eastAsia="等线"/>
          <w:sz w:val="21"/>
          <w:szCs w:val="21"/>
        </w:rPr>
      </w:pPr>
      <w:r>
        <w:fldChar w:fldCharType="begin"/>
      </w:r>
      <w:r>
        <w:instrText xml:space="preserve"> HYPERLINK \l "_Toc70499223" </w:instrText>
      </w:r>
      <w:r>
        <w:fldChar w:fldCharType="separate"/>
      </w:r>
      <w:r>
        <w:rPr>
          <w:rStyle w:val="16"/>
          <w:sz w:val="21"/>
          <w:szCs w:val="21"/>
        </w:rPr>
        <w:t>2.4 章节标题格式</w:t>
      </w:r>
      <w:r>
        <w:rPr>
          <w:sz w:val="21"/>
          <w:szCs w:val="21"/>
        </w:rPr>
        <w:tab/>
      </w:r>
      <w:r>
        <w:rPr>
          <w:sz w:val="21"/>
          <w:szCs w:val="21"/>
        </w:rPr>
        <w:fldChar w:fldCharType="begin"/>
      </w:r>
      <w:r>
        <w:rPr>
          <w:sz w:val="21"/>
          <w:szCs w:val="21"/>
        </w:rPr>
        <w:instrText xml:space="preserve"> PAGEREF _Toc70499223 \h </w:instrText>
      </w:r>
      <w:r>
        <w:rPr>
          <w:sz w:val="21"/>
          <w:szCs w:val="21"/>
        </w:rPr>
        <w:fldChar w:fldCharType="separate"/>
      </w:r>
      <w:r>
        <w:rPr>
          <w:sz w:val="21"/>
          <w:szCs w:val="21"/>
        </w:rPr>
        <w:t>3</w:t>
      </w:r>
      <w:r>
        <w:rPr>
          <w:sz w:val="21"/>
          <w:szCs w:val="21"/>
        </w:rPr>
        <w:fldChar w:fldCharType="end"/>
      </w:r>
      <w:r>
        <w:rPr>
          <w:sz w:val="21"/>
          <w:szCs w:val="21"/>
        </w:rPr>
        <w:fldChar w:fldCharType="end"/>
      </w:r>
    </w:p>
    <w:p w14:paraId="02F9EF1A">
      <w:pPr>
        <w:pStyle w:val="11"/>
        <w:tabs>
          <w:tab w:val="right" w:leader="dot" w:pos="8302"/>
        </w:tabs>
        <w:ind w:left="480"/>
        <w:rPr>
          <w:rFonts w:eastAsia="等线"/>
          <w:sz w:val="21"/>
          <w:szCs w:val="21"/>
        </w:rPr>
      </w:pPr>
      <w:r>
        <w:fldChar w:fldCharType="begin"/>
      </w:r>
      <w:r>
        <w:instrText xml:space="preserve"> HYPERLINK \l "_Toc70499224" </w:instrText>
      </w:r>
      <w:r>
        <w:fldChar w:fldCharType="separate"/>
      </w:r>
      <w:r>
        <w:rPr>
          <w:rStyle w:val="16"/>
          <w:sz w:val="21"/>
          <w:szCs w:val="21"/>
        </w:rPr>
        <w:t>2.5 各章之间的分隔符设置</w:t>
      </w:r>
      <w:r>
        <w:rPr>
          <w:sz w:val="21"/>
          <w:szCs w:val="21"/>
        </w:rPr>
        <w:tab/>
      </w:r>
      <w:r>
        <w:rPr>
          <w:sz w:val="21"/>
          <w:szCs w:val="21"/>
        </w:rPr>
        <w:fldChar w:fldCharType="begin"/>
      </w:r>
      <w:r>
        <w:rPr>
          <w:sz w:val="21"/>
          <w:szCs w:val="21"/>
        </w:rPr>
        <w:instrText xml:space="preserve"> PAGEREF _Toc70499224 \h </w:instrText>
      </w:r>
      <w:r>
        <w:rPr>
          <w:sz w:val="21"/>
          <w:szCs w:val="21"/>
        </w:rPr>
        <w:fldChar w:fldCharType="separate"/>
      </w:r>
      <w:r>
        <w:rPr>
          <w:sz w:val="21"/>
          <w:szCs w:val="21"/>
        </w:rPr>
        <w:t>4</w:t>
      </w:r>
      <w:r>
        <w:rPr>
          <w:sz w:val="21"/>
          <w:szCs w:val="21"/>
        </w:rPr>
        <w:fldChar w:fldCharType="end"/>
      </w:r>
      <w:r>
        <w:rPr>
          <w:sz w:val="21"/>
          <w:szCs w:val="21"/>
        </w:rPr>
        <w:fldChar w:fldCharType="end"/>
      </w:r>
    </w:p>
    <w:p w14:paraId="495668A0">
      <w:pPr>
        <w:pStyle w:val="11"/>
        <w:tabs>
          <w:tab w:val="right" w:leader="dot" w:pos="8302"/>
        </w:tabs>
        <w:ind w:left="480"/>
        <w:rPr>
          <w:rFonts w:eastAsia="等线"/>
          <w:sz w:val="21"/>
          <w:szCs w:val="21"/>
        </w:rPr>
      </w:pPr>
      <w:r>
        <w:fldChar w:fldCharType="begin"/>
      </w:r>
      <w:r>
        <w:instrText xml:space="preserve"> HYPERLINK \l "_Toc70499225" </w:instrText>
      </w:r>
      <w:r>
        <w:fldChar w:fldCharType="separate"/>
      </w:r>
      <w:r>
        <w:rPr>
          <w:rStyle w:val="16"/>
          <w:sz w:val="21"/>
          <w:szCs w:val="21"/>
        </w:rPr>
        <w:t>2.6 正文中的编号</w:t>
      </w:r>
      <w:r>
        <w:rPr>
          <w:sz w:val="21"/>
          <w:szCs w:val="21"/>
        </w:rPr>
        <w:tab/>
      </w:r>
      <w:r>
        <w:rPr>
          <w:sz w:val="21"/>
          <w:szCs w:val="21"/>
        </w:rPr>
        <w:fldChar w:fldCharType="begin"/>
      </w:r>
      <w:r>
        <w:rPr>
          <w:sz w:val="21"/>
          <w:szCs w:val="21"/>
        </w:rPr>
        <w:instrText xml:space="preserve"> PAGEREF _Toc70499225 \h </w:instrText>
      </w:r>
      <w:r>
        <w:rPr>
          <w:sz w:val="21"/>
          <w:szCs w:val="21"/>
        </w:rPr>
        <w:fldChar w:fldCharType="separate"/>
      </w:r>
      <w:r>
        <w:rPr>
          <w:sz w:val="21"/>
          <w:szCs w:val="21"/>
        </w:rPr>
        <w:t>4</w:t>
      </w:r>
      <w:r>
        <w:rPr>
          <w:sz w:val="21"/>
          <w:szCs w:val="21"/>
        </w:rPr>
        <w:fldChar w:fldCharType="end"/>
      </w:r>
      <w:r>
        <w:rPr>
          <w:sz w:val="21"/>
          <w:szCs w:val="21"/>
        </w:rPr>
        <w:fldChar w:fldCharType="end"/>
      </w:r>
    </w:p>
    <w:p w14:paraId="12F8941A">
      <w:pPr>
        <w:pStyle w:val="10"/>
        <w:tabs>
          <w:tab w:val="right" w:leader="dot" w:pos="8302"/>
        </w:tabs>
        <w:rPr>
          <w:rFonts w:eastAsia="等线"/>
          <w:sz w:val="21"/>
          <w:szCs w:val="21"/>
        </w:rPr>
      </w:pPr>
      <w:r>
        <w:fldChar w:fldCharType="begin"/>
      </w:r>
      <w:r>
        <w:instrText xml:space="preserve"> HYPERLINK \l "_Toc70499226" </w:instrText>
      </w:r>
      <w:r>
        <w:fldChar w:fldCharType="separate"/>
      </w:r>
      <w:r>
        <w:rPr>
          <w:rStyle w:val="16"/>
          <w:sz w:val="21"/>
          <w:szCs w:val="21"/>
        </w:rPr>
        <w:t>3 图表及公式的格式说明</w:t>
      </w:r>
      <w:r>
        <w:rPr>
          <w:sz w:val="21"/>
          <w:szCs w:val="21"/>
        </w:rPr>
        <w:tab/>
      </w:r>
      <w:r>
        <w:rPr>
          <w:sz w:val="21"/>
          <w:szCs w:val="21"/>
        </w:rPr>
        <w:fldChar w:fldCharType="begin"/>
      </w:r>
      <w:r>
        <w:rPr>
          <w:sz w:val="21"/>
          <w:szCs w:val="21"/>
        </w:rPr>
        <w:instrText xml:space="preserve"> PAGEREF _Toc70499226 \h </w:instrText>
      </w:r>
      <w:r>
        <w:rPr>
          <w:sz w:val="21"/>
          <w:szCs w:val="21"/>
        </w:rPr>
        <w:fldChar w:fldCharType="separate"/>
      </w:r>
      <w:r>
        <w:rPr>
          <w:sz w:val="21"/>
          <w:szCs w:val="21"/>
        </w:rPr>
        <w:t>5</w:t>
      </w:r>
      <w:r>
        <w:rPr>
          <w:sz w:val="21"/>
          <w:szCs w:val="21"/>
        </w:rPr>
        <w:fldChar w:fldCharType="end"/>
      </w:r>
      <w:r>
        <w:rPr>
          <w:sz w:val="21"/>
          <w:szCs w:val="21"/>
        </w:rPr>
        <w:fldChar w:fldCharType="end"/>
      </w:r>
    </w:p>
    <w:p w14:paraId="655668FC">
      <w:pPr>
        <w:pStyle w:val="11"/>
        <w:tabs>
          <w:tab w:val="right" w:leader="dot" w:pos="8302"/>
        </w:tabs>
        <w:ind w:left="480"/>
        <w:rPr>
          <w:rFonts w:eastAsia="等线"/>
          <w:sz w:val="21"/>
          <w:szCs w:val="21"/>
        </w:rPr>
      </w:pPr>
      <w:r>
        <w:fldChar w:fldCharType="begin"/>
      </w:r>
      <w:r>
        <w:instrText xml:space="preserve"> HYPERLINK \l "_Toc70499227" </w:instrText>
      </w:r>
      <w:r>
        <w:fldChar w:fldCharType="separate"/>
      </w:r>
      <w:r>
        <w:rPr>
          <w:rStyle w:val="16"/>
          <w:sz w:val="21"/>
          <w:szCs w:val="21"/>
        </w:rPr>
        <w:t>3.1 图的格式说明</w:t>
      </w:r>
      <w:r>
        <w:rPr>
          <w:sz w:val="21"/>
          <w:szCs w:val="21"/>
        </w:rPr>
        <w:tab/>
      </w:r>
      <w:r>
        <w:rPr>
          <w:sz w:val="21"/>
          <w:szCs w:val="21"/>
        </w:rPr>
        <w:fldChar w:fldCharType="begin"/>
      </w:r>
      <w:r>
        <w:rPr>
          <w:sz w:val="21"/>
          <w:szCs w:val="21"/>
        </w:rPr>
        <w:instrText xml:space="preserve"> PAGEREF _Toc70499227 \h </w:instrText>
      </w:r>
      <w:r>
        <w:rPr>
          <w:sz w:val="21"/>
          <w:szCs w:val="21"/>
        </w:rPr>
        <w:fldChar w:fldCharType="separate"/>
      </w:r>
      <w:r>
        <w:rPr>
          <w:sz w:val="21"/>
          <w:szCs w:val="21"/>
        </w:rPr>
        <w:t>5</w:t>
      </w:r>
      <w:r>
        <w:rPr>
          <w:sz w:val="21"/>
          <w:szCs w:val="21"/>
        </w:rPr>
        <w:fldChar w:fldCharType="end"/>
      </w:r>
      <w:r>
        <w:rPr>
          <w:sz w:val="21"/>
          <w:szCs w:val="21"/>
        </w:rPr>
        <w:fldChar w:fldCharType="end"/>
      </w:r>
    </w:p>
    <w:p w14:paraId="3F066696">
      <w:pPr>
        <w:pStyle w:val="6"/>
        <w:tabs>
          <w:tab w:val="right" w:leader="dot" w:pos="8302"/>
        </w:tabs>
        <w:ind w:left="960"/>
        <w:rPr>
          <w:rFonts w:eastAsia="等线"/>
          <w:sz w:val="21"/>
          <w:szCs w:val="21"/>
        </w:rPr>
      </w:pPr>
      <w:r>
        <w:fldChar w:fldCharType="begin"/>
      </w:r>
      <w:r>
        <w:instrText xml:space="preserve"> HYPERLINK \l "_Toc70499228" </w:instrText>
      </w:r>
      <w:r>
        <w:fldChar w:fldCharType="separate"/>
      </w:r>
      <w:r>
        <w:rPr>
          <w:rStyle w:val="16"/>
          <w:sz w:val="21"/>
          <w:szCs w:val="21"/>
        </w:rPr>
        <w:t>3.1.1 图的格式示例</w:t>
      </w:r>
      <w:r>
        <w:rPr>
          <w:sz w:val="21"/>
          <w:szCs w:val="21"/>
        </w:rPr>
        <w:tab/>
      </w:r>
      <w:r>
        <w:rPr>
          <w:sz w:val="21"/>
          <w:szCs w:val="21"/>
        </w:rPr>
        <w:fldChar w:fldCharType="begin"/>
      </w:r>
      <w:r>
        <w:rPr>
          <w:sz w:val="21"/>
          <w:szCs w:val="21"/>
        </w:rPr>
        <w:instrText xml:space="preserve"> PAGEREF _Toc70499228 \h </w:instrText>
      </w:r>
      <w:r>
        <w:rPr>
          <w:sz w:val="21"/>
          <w:szCs w:val="21"/>
        </w:rPr>
        <w:fldChar w:fldCharType="separate"/>
      </w:r>
      <w:r>
        <w:rPr>
          <w:sz w:val="21"/>
          <w:szCs w:val="21"/>
        </w:rPr>
        <w:t>5</w:t>
      </w:r>
      <w:r>
        <w:rPr>
          <w:sz w:val="21"/>
          <w:szCs w:val="21"/>
        </w:rPr>
        <w:fldChar w:fldCharType="end"/>
      </w:r>
      <w:r>
        <w:rPr>
          <w:sz w:val="21"/>
          <w:szCs w:val="21"/>
        </w:rPr>
        <w:fldChar w:fldCharType="end"/>
      </w:r>
    </w:p>
    <w:p w14:paraId="739A5691">
      <w:pPr>
        <w:pStyle w:val="6"/>
        <w:tabs>
          <w:tab w:val="right" w:leader="dot" w:pos="8302"/>
        </w:tabs>
        <w:ind w:left="960"/>
        <w:rPr>
          <w:rFonts w:eastAsia="等线"/>
          <w:sz w:val="21"/>
          <w:szCs w:val="21"/>
        </w:rPr>
      </w:pPr>
      <w:r>
        <w:fldChar w:fldCharType="begin"/>
      </w:r>
      <w:r>
        <w:instrText xml:space="preserve"> HYPERLINK \l "_Toc70499229" </w:instrText>
      </w:r>
      <w:r>
        <w:fldChar w:fldCharType="separate"/>
      </w:r>
      <w:r>
        <w:rPr>
          <w:rStyle w:val="16"/>
          <w:sz w:val="21"/>
          <w:szCs w:val="21"/>
        </w:rPr>
        <w:t>3.1.2 图的格式描述</w:t>
      </w:r>
      <w:r>
        <w:rPr>
          <w:sz w:val="21"/>
          <w:szCs w:val="21"/>
        </w:rPr>
        <w:tab/>
      </w:r>
      <w:r>
        <w:rPr>
          <w:sz w:val="21"/>
          <w:szCs w:val="21"/>
        </w:rPr>
        <w:fldChar w:fldCharType="begin"/>
      </w:r>
      <w:r>
        <w:rPr>
          <w:sz w:val="21"/>
          <w:szCs w:val="21"/>
        </w:rPr>
        <w:instrText xml:space="preserve"> PAGEREF _Toc70499229 \h </w:instrText>
      </w:r>
      <w:r>
        <w:rPr>
          <w:sz w:val="21"/>
          <w:szCs w:val="21"/>
        </w:rPr>
        <w:fldChar w:fldCharType="separate"/>
      </w:r>
      <w:r>
        <w:rPr>
          <w:sz w:val="21"/>
          <w:szCs w:val="21"/>
        </w:rPr>
        <w:t>5</w:t>
      </w:r>
      <w:r>
        <w:rPr>
          <w:sz w:val="21"/>
          <w:szCs w:val="21"/>
        </w:rPr>
        <w:fldChar w:fldCharType="end"/>
      </w:r>
      <w:r>
        <w:rPr>
          <w:sz w:val="21"/>
          <w:szCs w:val="21"/>
        </w:rPr>
        <w:fldChar w:fldCharType="end"/>
      </w:r>
    </w:p>
    <w:p w14:paraId="02F7DCDC">
      <w:pPr>
        <w:pStyle w:val="11"/>
        <w:tabs>
          <w:tab w:val="right" w:leader="dot" w:pos="8302"/>
        </w:tabs>
        <w:ind w:left="480"/>
        <w:rPr>
          <w:rFonts w:eastAsia="等线"/>
          <w:sz w:val="21"/>
          <w:szCs w:val="21"/>
        </w:rPr>
      </w:pPr>
      <w:r>
        <w:fldChar w:fldCharType="begin"/>
      </w:r>
      <w:r>
        <w:instrText xml:space="preserve"> HYPERLINK \l "_Toc70499230" </w:instrText>
      </w:r>
      <w:r>
        <w:fldChar w:fldCharType="separate"/>
      </w:r>
      <w:r>
        <w:rPr>
          <w:rStyle w:val="16"/>
          <w:sz w:val="21"/>
          <w:szCs w:val="21"/>
        </w:rPr>
        <w:t>3.2 表的格式</w:t>
      </w:r>
      <w:r>
        <w:rPr>
          <w:sz w:val="21"/>
          <w:szCs w:val="21"/>
        </w:rPr>
        <w:tab/>
      </w:r>
      <w:r>
        <w:rPr>
          <w:sz w:val="21"/>
          <w:szCs w:val="21"/>
        </w:rPr>
        <w:fldChar w:fldCharType="begin"/>
      </w:r>
      <w:r>
        <w:rPr>
          <w:sz w:val="21"/>
          <w:szCs w:val="21"/>
        </w:rPr>
        <w:instrText xml:space="preserve"> PAGEREF _Toc70499230 \h </w:instrText>
      </w:r>
      <w:r>
        <w:rPr>
          <w:sz w:val="21"/>
          <w:szCs w:val="21"/>
        </w:rPr>
        <w:fldChar w:fldCharType="separate"/>
      </w:r>
      <w:r>
        <w:rPr>
          <w:sz w:val="21"/>
          <w:szCs w:val="21"/>
        </w:rPr>
        <w:t>6</w:t>
      </w:r>
      <w:r>
        <w:rPr>
          <w:sz w:val="21"/>
          <w:szCs w:val="21"/>
        </w:rPr>
        <w:fldChar w:fldCharType="end"/>
      </w:r>
      <w:r>
        <w:rPr>
          <w:sz w:val="21"/>
          <w:szCs w:val="21"/>
        </w:rPr>
        <w:fldChar w:fldCharType="end"/>
      </w:r>
    </w:p>
    <w:p w14:paraId="79E091DA">
      <w:pPr>
        <w:pStyle w:val="6"/>
        <w:tabs>
          <w:tab w:val="right" w:leader="dot" w:pos="8302"/>
        </w:tabs>
        <w:ind w:left="960"/>
        <w:rPr>
          <w:rFonts w:eastAsia="等线"/>
          <w:sz w:val="21"/>
          <w:szCs w:val="21"/>
        </w:rPr>
      </w:pPr>
      <w:r>
        <w:fldChar w:fldCharType="begin"/>
      </w:r>
      <w:r>
        <w:instrText xml:space="preserve"> HYPERLINK \l "_Toc70499231" </w:instrText>
      </w:r>
      <w:r>
        <w:fldChar w:fldCharType="separate"/>
      </w:r>
      <w:r>
        <w:rPr>
          <w:rStyle w:val="16"/>
          <w:sz w:val="21"/>
          <w:szCs w:val="21"/>
        </w:rPr>
        <w:t>3.2.1 表的格式样例</w:t>
      </w:r>
      <w:r>
        <w:rPr>
          <w:sz w:val="21"/>
          <w:szCs w:val="21"/>
        </w:rPr>
        <w:tab/>
      </w:r>
      <w:r>
        <w:rPr>
          <w:sz w:val="21"/>
          <w:szCs w:val="21"/>
        </w:rPr>
        <w:fldChar w:fldCharType="begin"/>
      </w:r>
      <w:r>
        <w:rPr>
          <w:sz w:val="21"/>
          <w:szCs w:val="21"/>
        </w:rPr>
        <w:instrText xml:space="preserve"> PAGEREF _Toc70499231 \h </w:instrText>
      </w:r>
      <w:r>
        <w:rPr>
          <w:sz w:val="21"/>
          <w:szCs w:val="21"/>
        </w:rPr>
        <w:fldChar w:fldCharType="separate"/>
      </w:r>
      <w:r>
        <w:rPr>
          <w:sz w:val="21"/>
          <w:szCs w:val="21"/>
        </w:rPr>
        <w:t>6</w:t>
      </w:r>
      <w:r>
        <w:rPr>
          <w:sz w:val="21"/>
          <w:szCs w:val="21"/>
        </w:rPr>
        <w:fldChar w:fldCharType="end"/>
      </w:r>
      <w:r>
        <w:rPr>
          <w:sz w:val="21"/>
          <w:szCs w:val="21"/>
        </w:rPr>
        <w:fldChar w:fldCharType="end"/>
      </w:r>
    </w:p>
    <w:p w14:paraId="37483F4D">
      <w:pPr>
        <w:pStyle w:val="6"/>
        <w:tabs>
          <w:tab w:val="right" w:leader="dot" w:pos="8302"/>
        </w:tabs>
        <w:ind w:left="960"/>
        <w:rPr>
          <w:rFonts w:eastAsia="等线"/>
          <w:sz w:val="21"/>
          <w:szCs w:val="21"/>
        </w:rPr>
      </w:pPr>
      <w:r>
        <w:fldChar w:fldCharType="begin"/>
      </w:r>
      <w:r>
        <w:instrText xml:space="preserve"> HYPERLINK \l "_Toc70499232" </w:instrText>
      </w:r>
      <w:r>
        <w:fldChar w:fldCharType="separate"/>
      </w:r>
      <w:r>
        <w:rPr>
          <w:rStyle w:val="16"/>
          <w:sz w:val="21"/>
          <w:szCs w:val="21"/>
        </w:rPr>
        <w:t>3.2.2 表的格式描述</w:t>
      </w:r>
      <w:r>
        <w:rPr>
          <w:sz w:val="21"/>
          <w:szCs w:val="21"/>
        </w:rPr>
        <w:tab/>
      </w:r>
      <w:r>
        <w:rPr>
          <w:sz w:val="21"/>
          <w:szCs w:val="21"/>
        </w:rPr>
        <w:fldChar w:fldCharType="begin"/>
      </w:r>
      <w:r>
        <w:rPr>
          <w:sz w:val="21"/>
          <w:szCs w:val="21"/>
        </w:rPr>
        <w:instrText xml:space="preserve"> PAGEREF _Toc70499232 \h </w:instrText>
      </w:r>
      <w:r>
        <w:rPr>
          <w:sz w:val="21"/>
          <w:szCs w:val="21"/>
        </w:rPr>
        <w:fldChar w:fldCharType="separate"/>
      </w:r>
      <w:r>
        <w:rPr>
          <w:sz w:val="21"/>
          <w:szCs w:val="21"/>
        </w:rPr>
        <w:t>6</w:t>
      </w:r>
      <w:r>
        <w:rPr>
          <w:sz w:val="21"/>
          <w:szCs w:val="21"/>
        </w:rPr>
        <w:fldChar w:fldCharType="end"/>
      </w:r>
      <w:r>
        <w:rPr>
          <w:sz w:val="21"/>
          <w:szCs w:val="21"/>
        </w:rPr>
        <w:fldChar w:fldCharType="end"/>
      </w:r>
    </w:p>
    <w:p w14:paraId="69B13520">
      <w:pPr>
        <w:pStyle w:val="11"/>
        <w:tabs>
          <w:tab w:val="right" w:leader="dot" w:pos="8302"/>
        </w:tabs>
        <w:ind w:left="480"/>
        <w:rPr>
          <w:rFonts w:eastAsia="等线"/>
          <w:sz w:val="21"/>
          <w:szCs w:val="21"/>
        </w:rPr>
      </w:pPr>
      <w:r>
        <w:fldChar w:fldCharType="begin"/>
      </w:r>
      <w:r>
        <w:instrText xml:space="preserve"> HYPERLINK \l "_Toc70499233" </w:instrText>
      </w:r>
      <w:r>
        <w:fldChar w:fldCharType="separate"/>
      </w:r>
      <w:r>
        <w:rPr>
          <w:rStyle w:val="16"/>
          <w:sz w:val="21"/>
          <w:szCs w:val="21"/>
        </w:rPr>
        <w:t>3.3 公式的格式说明</w:t>
      </w:r>
      <w:r>
        <w:rPr>
          <w:sz w:val="21"/>
          <w:szCs w:val="21"/>
        </w:rPr>
        <w:tab/>
      </w:r>
      <w:r>
        <w:rPr>
          <w:sz w:val="21"/>
          <w:szCs w:val="21"/>
        </w:rPr>
        <w:fldChar w:fldCharType="begin"/>
      </w:r>
      <w:r>
        <w:rPr>
          <w:sz w:val="21"/>
          <w:szCs w:val="21"/>
        </w:rPr>
        <w:instrText xml:space="preserve"> PAGEREF _Toc70499233 \h </w:instrText>
      </w:r>
      <w:r>
        <w:rPr>
          <w:sz w:val="21"/>
          <w:szCs w:val="21"/>
        </w:rPr>
        <w:fldChar w:fldCharType="separate"/>
      </w:r>
      <w:r>
        <w:rPr>
          <w:sz w:val="21"/>
          <w:szCs w:val="21"/>
        </w:rPr>
        <w:t>7</w:t>
      </w:r>
      <w:r>
        <w:rPr>
          <w:sz w:val="21"/>
          <w:szCs w:val="21"/>
        </w:rPr>
        <w:fldChar w:fldCharType="end"/>
      </w:r>
      <w:r>
        <w:rPr>
          <w:sz w:val="21"/>
          <w:szCs w:val="21"/>
        </w:rPr>
        <w:fldChar w:fldCharType="end"/>
      </w:r>
    </w:p>
    <w:p w14:paraId="4E5009C1">
      <w:pPr>
        <w:pStyle w:val="6"/>
        <w:tabs>
          <w:tab w:val="right" w:leader="dot" w:pos="8302"/>
        </w:tabs>
        <w:ind w:left="960"/>
        <w:rPr>
          <w:rFonts w:eastAsia="等线"/>
          <w:sz w:val="21"/>
          <w:szCs w:val="21"/>
        </w:rPr>
      </w:pPr>
      <w:r>
        <w:fldChar w:fldCharType="begin"/>
      </w:r>
      <w:r>
        <w:instrText xml:space="preserve"> HYPERLINK \l "_Toc70499234" </w:instrText>
      </w:r>
      <w:r>
        <w:fldChar w:fldCharType="separate"/>
      </w:r>
      <w:r>
        <w:rPr>
          <w:rStyle w:val="16"/>
          <w:sz w:val="21"/>
          <w:szCs w:val="21"/>
        </w:rPr>
        <w:t>3.3.1 公式的格式示例</w:t>
      </w:r>
      <w:r>
        <w:rPr>
          <w:sz w:val="21"/>
          <w:szCs w:val="21"/>
        </w:rPr>
        <w:tab/>
      </w:r>
      <w:r>
        <w:rPr>
          <w:sz w:val="21"/>
          <w:szCs w:val="21"/>
        </w:rPr>
        <w:fldChar w:fldCharType="begin"/>
      </w:r>
      <w:r>
        <w:rPr>
          <w:sz w:val="21"/>
          <w:szCs w:val="21"/>
        </w:rPr>
        <w:instrText xml:space="preserve"> PAGEREF _Toc70499234 \h </w:instrText>
      </w:r>
      <w:r>
        <w:rPr>
          <w:sz w:val="21"/>
          <w:szCs w:val="21"/>
        </w:rPr>
        <w:fldChar w:fldCharType="separate"/>
      </w:r>
      <w:r>
        <w:rPr>
          <w:sz w:val="21"/>
          <w:szCs w:val="21"/>
        </w:rPr>
        <w:t>7</w:t>
      </w:r>
      <w:r>
        <w:rPr>
          <w:sz w:val="21"/>
          <w:szCs w:val="21"/>
        </w:rPr>
        <w:fldChar w:fldCharType="end"/>
      </w:r>
      <w:r>
        <w:rPr>
          <w:sz w:val="21"/>
          <w:szCs w:val="21"/>
        </w:rPr>
        <w:fldChar w:fldCharType="end"/>
      </w:r>
    </w:p>
    <w:p w14:paraId="6F9317FD">
      <w:pPr>
        <w:pStyle w:val="6"/>
        <w:tabs>
          <w:tab w:val="right" w:leader="dot" w:pos="8302"/>
        </w:tabs>
        <w:ind w:left="960"/>
        <w:rPr>
          <w:rFonts w:eastAsia="等线"/>
          <w:sz w:val="21"/>
          <w:szCs w:val="21"/>
        </w:rPr>
      </w:pPr>
      <w:r>
        <w:fldChar w:fldCharType="begin"/>
      </w:r>
      <w:r>
        <w:instrText xml:space="preserve"> HYPERLINK \l "_Toc70499235" </w:instrText>
      </w:r>
      <w:r>
        <w:fldChar w:fldCharType="separate"/>
      </w:r>
      <w:r>
        <w:rPr>
          <w:rStyle w:val="16"/>
          <w:sz w:val="21"/>
          <w:szCs w:val="21"/>
        </w:rPr>
        <w:t>3.3.2 公式的格式描述</w:t>
      </w:r>
      <w:r>
        <w:rPr>
          <w:sz w:val="21"/>
          <w:szCs w:val="21"/>
        </w:rPr>
        <w:tab/>
      </w:r>
      <w:r>
        <w:rPr>
          <w:sz w:val="21"/>
          <w:szCs w:val="21"/>
        </w:rPr>
        <w:fldChar w:fldCharType="begin"/>
      </w:r>
      <w:r>
        <w:rPr>
          <w:sz w:val="21"/>
          <w:szCs w:val="21"/>
        </w:rPr>
        <w:instrText xml:space="preserve"> PAGEREF _Toc70499235 \h </w:instrText>
      </w:r>
      <w:r>
        <w:rPr>
          <w:sz w:val="21"/>
          <w:szCs w:val="21"/>
        </w:rPr>
        <w:fldChar w:fldCharType="separate"/>
      </w:r>
      <w:r>
        <w:rPr>
          <w:sz w:val="21"/>
          <w:szCs w:val="21"/>
        </w:rPr>
        <w:t>7</w:t>
      </w:r>
      <w:r>
        <w:rPr>
          <w:sz w:val="21"/>
          <w:szCs w:val="21"/>
        </w:rPr>
        <w:fldChar w:fldCharType="end"/>
      </w:r>
      <w:r>
        <w:rPr>
          <w:sz w:val="21"/>
          <w:szCs w:val="21"/>
        </w:rPr>
        <w:fldChar w:fldCharType="end"/>
      </w:r>
    </w:p>
    <w:p w14:paraId="790C2DCE">
      <w:pPr>
        <w:pStyle w:val="11"/>
        <w:tabs>
          <w:tab w:val="right" w:leader="dot" w:pos="8302"/>
        </w:tabs>
        <w:ind w:left="480"/>
        <w:rPr>
          <w:rFonts w:eastAsia="等线"/>
          <w:sz w:val="21"/>
          <w:szCs w:val="21"/>
        </w:rPr>
      </w:pPr>
      <w:r>
        <w:fldChar w:fldCharType="begin"/>
      </w:r>
      <w:r>
        <w:instrText xml:space="preserve"> HYPERLINK \l "_Toc70499236" </w:instrText>
      </w:r>
      <w:r>
        <w:fldChar w:fldCharType="separate"/>
      </w:r>
      <w:r>
        <w:rPr>
          <w:rStyle w:val="16"/>
          <w:sz w:val="21"/>
          <w:szCs w:val="21"/>
        </w:rPr>
        <w:t>3.4 代码的格式说明</w:t>
      </w:r>
      <w:r>
        <w:rPr>
          <w:sz w:val="21"/>
          <w:szCs w:val="21"/>
        </w:rPr>
        <w:tab/>
      </w:r>
      <w:r>
        <w:rPr>
          <w:sz w:val="21"/>
          <w:szCs w:val="21"/>
        </w:rPr>
        <w:fldChar w:fldCharType="begin"/>
      </w:r>
      <w:r>
        <w:rPr>
          <w:sz w:val="21"/>
          <w:szCs w:val="21"/>
        </w:rPr>
        <w:instrText xml:space="preserve"> PAGEREF _Toc70499236 \h </w:instrText>
      </w:r>
      <w:r>
        <w:rPr>
          <w:sz w:val="21"/>
          <w:szCs w:val="21"/>
        </w:rPr>
        <w:fldChar w:fldCharType="separate"/>
      </w:r>
      <w:r>
        <w:rPr>
          <w:sz w:val="21"/>
          <w:szCs w:val="21"/>
        </w:rPr>
        <w:t>8</w:t>
      </w:r>
      <w:r>
        <w:rPr>
          <w:sz w:val="21"/>
          <w:szCs w:val="21"/>
        </w:rPr>
        <w:fldChar w:fldCharType="end"/>
      </w:r>
      <w:r>
        <w:rPr>
          <w:sz w:val="21"/>
          <w:szCs w:val="21"/>
        </w:rPr>
        <w:fldChar w:fldCharType="end"/>
      </w:r>
    </w:p>
    <w:p w14:paraId="6346436D">
      <w:pPr>
        <w:pStyle w:val="11"/>
        <w:tabs>
          <w:tab w:val="right" w:leader="dot" w:pos="8302"/>
        </w:tabs>
        <w:ind w:left="480"/>
        <w:rPr>
          <w:rFonts w:eastAsia="等线"/>
          <w:sz w:val="21"/>
          <w:szCs w:val="21"/>
        </w:rPr>
      </w:pPr>
      <w:r>
        <w:fldChar w:fldCharType="begin"/>
      </w:r>
      <w:r>
        <w:instrText xml:space="preserve"> HYPERLINK \l "_Toc70499237" </w:instrText>
      </w:r>
      <w:r>
        <w:fldChar w:fldCharType="separate"/>
      </w:r>
      <w:r>
        <w:rPr>
          <w:rStyle w:val="16"/>
          <w:sz w:val="21"/>
          <w:szCs w:val="21"/>
        </w:rPr>
        <w:t>3.5 参考文献的格式说明</w:t>
      </w:r>
      <w:r>
        <w:rPr>
          <w:sz w:val="21"/>
          <w:szCs w:val="21"/>
        </w:rPr>
        <w:tab/>
      </w:r>
      <w:r>
        <w:rPr>
          <w:sz w:val="21"/>
          <w:szCs w:val="21"/>
        </w:rPr>
        <w:fldChar w:fldCharType="begin"/>
      </w:r>
      <w:r>
        <w:rPr>
          <w:sz w:val="21"/>
          <w:szCs w:val="21"/>
        </w:rPr>
        <w:instrText xml:space="preserve"> PAGEREF _Toc70499237 \h </w:instrText>
      </w:r>
      <w:r>
        <w:rPr>
          <w:sz w:val="21"/>
          <w:szCs w:val="21"/>
        </w:rPr>
        <w:fldChar w:fldCharType="separate"/>
      </w:r>
      <w:r>
        <w:rPr>
          <w:sz w:val="21"/>
          <w:szCs w:val="21"/>
        </w:rPr>
        <w:t>8</w:t>
      </w:r>
      <w:r>
        <w:rPr>
          <w:sz w:val="21"/>
          <w:szCs w:val="21"/>
        </w:rPr>
        <w:fldChar w:fldCharType="end"/>
      </w:r>
      <w:r>
        <w:rPr>
          <w:sz w:val="21"/>
          <w:szCs w:val="21"/>
        </w:rPr>
        <w:fldChar w:fldCharType="end"/>
      </w:r>
    </w:p>
    <w:p w14:paraId="199595BA">
      <w:pPr>
        <w:pStyle w:val="6"/>
        <w:tabs>
          <w:tab w:val="right" w:leader="dot" w:pos="8302"/>
        </w:tabs>
        <w:ind w:left="960"/>
        <w:rPr>
          <w:rFonts w:eastAsia="等线"/>
          <w:sz w:val="21"/>
          <w:szCs w:val="21"/>
        </w:rPr>
      </w:pPr>
      <w:r>
        <w:fldChar w:fldCharType="begin"/>
      </w:r>
      <w:r>
        <w:instrText xml:space="preserve"> HYPERLINK \l "_Toc70499238" </w:instrText>
      </w:r>
      <w:r>
        <w:fldChar w:fldCharType="separate"/>
      </w:r>
      <w:r>
        <w:rPr>
          <w:rStyle w:val="16"/>
          <w:sz w:val="21"/>
          <w:szCs w:val="21"/>
        </w:rPr>
        <w:t>3.5.1 参考文献在正文中引用的示例</w:t>
      </w:r>
      <w:r>
        <w:rPr>
          <w:sz w:val="21"/>
          <w:szCs w:val="21"/>
        </w:rPr>
        <w:tab/>
      </w:r>
      <w:r>
        <w:rPr>
          <w:sz w:val="21"/>
          <w:szCs w:val="21"/>
        </w:rPr>
        <w:fldChar w:fldCharType="begin"/>
      </w:r>
      <w:r>
        <w:rPr>
          <w:sz w:val="21"/>
          <w:szCs w:val="21"/>
        </w:rPr>
        <w:instrText xml:space="preserve"> PAGEREF _Toc70499238 \h </w:instrText>
      </w:r>
      <w:r>
        <w:rPr>
          <w:sz w:val="21"/>
          <w:szCs w:val="21"/>
        </w:rPr>
        <w:fldChar w:fldCharType="separate"/>
      </w:r>
      <w:r>
        <w:rPr>
          <w:sz w:val="21"/>
          <w:szCs w:val="21"/>
        </w:rPr>
        <w:t>8</w:t>
      </w:r>
      <w:r>
        <w:rPr>
          <w:sz w:val="21"/>
          <w:szCs w:val="21"/>
        </w:rPr>
        <w:fldChar w:fldCharType="end"/>
      </w:r>
      <w:r>
        <w:rPr>
          <w:sz w:val="21"/>
          <w:szCs w:val="21"/>
        </w:rPr>
        <w:fldChar w:fldCharType="end"/>
      </w:r>
    </w:p>
    <w:p w14:paraId="1A9DADFB">
      <w:pPr>
        <w:pStyle w:val="6"/>
        <w:tabs>
          <w:tab w:val="right" w:leader="dot" w:pos="8302"/>
        </w:tabs>
        <w:ind w:left="960"/>
        <w:rPr>
          <w:rFonts w:eastAsia="等线"/>
          <w:sz w:val="21"/>
          <w:szCs w:val="21"/>
        </w:rPr>
      </w:pPr>
      <w:r>
        <w:fldChar w:fldCharType="begin"/>
      </w:r>
      <w:r>
        <w:instrText xml:space="preserve"> HYPERLINK \l "_Toc70499239" </w:instrText>
      </w:r>
      <w:r>
        <w:fldChar w:fldCharType="separate"/>
      </w:r>
      <w:r>
        <w:rPr>
          <w:rStyle w:val="16"/>
          <w:sz w:val="21"/>
          <w:szCs w:val="21"/>
        </w:rPr>
        <w:t>3.5.2 参考文献的书写格式</w:t>
      </w:r>
      <w:r>
        <w:rPr>
          <w:sz w:val="21"/>
          <w:szCs w:val="21"/>
        </w:rPr>
        <w:tab/>
      </w:r>
      <w:r>
        <w:rPr>
          <w:sz w:val="21"/>
          <w:szCs w:val="21"/>
        </w:rPr>
        <w:fldChar w:fldCharType="begin"/>
      </w:r>
      <w:r>
        <w:rPr>
          <w:sz w:val="21"/>
          <w:szCs w:val="21"/>
        </w:rPr>
        <w:instrText xml:space="preserve"> PAGEREF _Toc70499239 \h </w:instrText>
      </w:r>
      <w:r>
        <w:rPr>
          <w:sz w:val="21"/>
          <w:szCs w:val="21"/>
        </w:rPr>
        <w:fldChar w:fldCharType="separate"/>
      </w:r>
      <w:r>
        <w:rPr>
          <w:sz w:val="21"/>
          <w:szCs w:val="21"/>
        </w:rPr>
        <w:t>8</w:t>
      </w:r>
      <w:r>
        <w:rPr>
          <w:sz w:val="21"/>
          <w:szCs w:val="21"/>
        </w:rPr>
        <w:fldChar w:fldCharType="end"/>
      </w:r>
      <w:r>
        <w:rPr>
          <w:sz w:val="21"/>
          <w:szCs w:val="21"/>
        </w:rPr>
        <w:fldChar w:fldCharType="end"/>
      </w:r>
    </w:p>
    <w:p w14:paraId="2E282C82">
      <w:pPr>
        <w:pStyle w:val="6"/>
        <w:tabs>
          <w:tab w:val="right" w:leader="dot" w:pos="8302"/>
        </w:tabs>
        <w:ind w:left="960"/>
        <w:rPr>
          <w:rFonts w:eastAsia="等线"/>
          <w:sz w:val="21"/>
          <w:szCs w:val="21"/>
        </w:rPr>
      </w:pPr>
      <w:r>
        <w:fldChar w:fldCharType="begin"/>
      </w:r>
      <w:r>
        <w:instrText xml:space="preserve"> HYPERLINK \l "_Toc70499240" </w:instrText>
      </w:r>
      <w:r>
        <w:fldChar w:fldCharType="separate"/>
      </w:r>
      <w:r>
        <w:rPr>
          <w:rStyle w:val="16"/>
          <w:sz w:val="21"/>
          <w:szCs w:val="21"/>
        </w:rPr>
        <w:t>3.5.3 参考文献的书写格式示例</w:t>
      </w:r>
      <w:r>
        <w:rPr>
          <w:sz w:val="21"/>
          <w:szCs w:val="21"/>
        </w:rPr>
        <w:tab/>
      </w:r>
      <w:r>
        <w:rPr>
          <w:sz w:val="21"/>
          <w:szCs w:val="21"/>
        </w:rPr>
        <w:fldChar w:fldCharType="begin"/>
      </w:r>
      <w:r>
        <w:rPr>
          <w:sz w:val="21"/>
          <w:szCs w:val="21"/>
        </w:rPr>
        <w:instrText xml:space="preserve"> PAGEREF _Toc70499240 \h </w:instrText>
      </w:r>
      <w:r>
        <w:rPr>
          <w:sz w:val="21"/>
          <w:szCs w:val="21"/>
        </w:rPr>
        <w:fldChar w:fldCharType="separate"/>
      </w:r>
      <w:r>
        <w:rPr>
          <w:sz w:val="21"/>
          <w:szCs w:val="21"/>
        </w:rPr>
        <w:t>9</w:t>
      </w:r>
      <w:r>
        <w:rPr>
          <w:sz w:val="21"/>
          <w:szCs w:val="21"/>
        </w:rPr>
        <w:fldChar w:fldCharType="end"/>
      </w:r>
      <w:r>
        <w:rPr>
          <w:sz w:val="21"/>
          <w:szCs w:val="21"/>
        </w:rPr>
        <w:fldChar w:fldCharType="end"/>
      </w:r>
    </w:p>
    <w:p w14:paraId="56404527">
      <w:pPr>
        <w:pStyle w:val="11"/>
        <w:tabs>
          <w:tab w:val="right" w:leader="dot" w:pos="8302"/>
        </w:tabs>
        <w:ind w:left="480"/>
        <w:rPr>
          <w:rFonts w:eastAsia="等线"/>
          <w:sz w:val="21"/>
          <w:szCs w:val="21"/>
        </w:rPr>
      </w:pPr>
      <w:r>
        <w:fldChar w:fldCharType="begin"/>
      </w:r>
      <w:r>
        <w:instrText xml:space="preserve"> HYPERLINK \l "_Toc70499241" </w:instrText>
      </w:r>
      <w:r>
        <w:fldChar w:fldCharType="separate"/>
      </w:r>
      <w:r>
        <w:rPr>
          <w:rStyle w:val="16"/>
          <w:sz w:val="21"/>
          <w:szCs w:val="21"/>
        </w:rPr>
        <w:t>3.6 规范表达注意事项</w:t>
      </w:r>
      <w:r>
        <w:rPr>
          <w:sz w:val="21"/>
          <w:szCs w:val="21"/>
        </w:rPr>
        <w:tab/>
      </w:r>
      <w:r>
        <w:rPr>
          <w:sz w:val="21"/>
          <w:szCs w:val="21"/>
        </w:rPr>
        <w:fldChar w:fldCharType="begin"/>
      </w:r>
      <w:r>
        <w:rPr>
          <w:sz w:val="21"/>
          <w:szCs w:val="21"/>
        </w:rPr>
        <w:instrText xml:space="preserve"> PAGEREF _Toc70499241 \h </w:instrText>
      </w:r>
      <w:r>
        <w:rPr>
          <w:sz w:val="21"/>
          <w:szCs w:val="21"/>
        </w:rPr>
        <w:fldChar w:fldCharType="separate"/>
      </w:r>
      <w:r>
        <w:rPr>
          <w:sz w:val="21"/>
          <w:szCs w:val="21"/>
        </w:rPr>
        <w:t>9</w:t>
      </w:r>
      <w:r>
        <w:rPr>
          <w:sz w:val="21"/>
          <w:szCs w:val="21"/>
        </w:rPr>
        <w:fldChar w:fldCharType="end"/>
      </w:r>
      <w:r>
        <w:rPr>
          <w:sz w:val="21"/>
          <w:szCs w:val="21"/>
        </w:rPr>
        <w:fldChar w:fldCharType="end"/>
      </w:r>
    </w:p>
    <w:p w14:paraId="7AA9BF68">
      <w:pPr>
        <w:pStyle w:val="6"/>
        <w:tabs>
          <w:tab w:val="right" w:leader="dot" w:pos="8302"/>
        </w:tabs>
        <w:ind w:left="960"/>
        <w:rPr>
          <w:rFonts w:eastAsia="等线"/>
          <w:sz w:val="21"/>
          <w:szCs w:val="21"/>
        </w:rPr>
      </w:pPr>
      <w:r>
        <w:fldChar w:fldCharType="begin"/>
      </w:r>
      <w:r>
        <w:instrText xml:space="preserve"> HYPERLINK \l "_Toc70499242" </w:instrText>
      </w:r>
      <w:r>
        <w:fldChar w:fldCharType="separate"/>
      </w:r>
      <w:r>
        <w:rPr>
          <w:rStyle w:val="16"/>
          <w:sz w:val="21"/>
          <w:szCs w:val="21"/>
        </w:rPr>
        <w:t>3.6.1 名词术语</w:t>
      </w:r>
      <w:r>
        <w:rPr>
          <w:sz w:val="21"/>
          <w:szCs w:val="21"/>
        </w:rPr>
        <w:tab/>
      </w:r>
      <w:r>
        <w:rPr>
          <w:sz w:val="21"/>
          <w:szCs w:val="21"/>
        </w:rPr>
        <w:fldChar w:fldCharType="begin"/>
      </w:r>
      <w:r>
        <w:rPr>
          <w:sz w:val="21"/>
          <w:szCs w:val="21"/>
        </w:rPr>
        <w:instrText xml:space="preserve"> PAGEREF _Toc70499242 \h </w:instrText>
      </w:r>
      <w:r>
        <w:rPr>
          <w:sz w:val="21"/>
          <w:szCs w:val="21"/>
        </w:rPr>
        <w:fldChar w:fldCharType="separate"/>
      </w:r>
      <w:r>
        <w:rPr>
          <w:sz w:val="21"/>
          <w:szCs w:val="21"/>
        </w:rPr>
        <w:t>9</w:t>
      </w:r>
      <w:r>
        <w:rPr>
          <w:sz w:val="21"/>
          <w:szCs w:val="21"/>
        </w:rPr>
        <w:fldChar w:fldCharType="end"/>
      </w:r>
      <w:r>
        <w:rPr>
          <w:sz w:val="21"/>
          <w:szCs w:val="21"/>
        </w:rPr>
        <w:fldChar w:fldCharType="end"/>
      </w:r>
    </w:p>
    <w:p w14:paraId="5D20FB9B">
      <w:pPr>
        <w:pStyle w:val="6"/>
        <w:tabs>
          <w:tab w:val="right" w:leader="dot" w:pos="8302"/>
        </w:tabs>
        <w:ind w:left="960"/>
        <w:rPr>
          <w:rFonts w:eastAsia="等线"/>
          <w:sz w:val="21"/>
          <w:szCs w:val="21"/>
        </w:rPr>
      </w:pPr>
      <w:r>
        <w:fldChar w:fldCharType="begin"/>
      </w:r>
      <w:r>
        <w:instrText xml:space="preserve"> HYPERLINK \l "_Toc70499243" </w:instrText>
      </w:r>
      <w:r>
        <w:fldChar w:fldCharType="separate"/>
      </w:r>
      <w:r>
        <w:rPr>
          <w:rStyle w:val="16"/>
          <w:sz w:val="21"/>
          <w:szCs w:val="21"/>
        </w:rPr>
        <w:t>3.6.2 数字</w:t>
      </w:r>
      <w:r>
        <w:rPr>
          <w:sz w:val="21"/>
          <w:szCs w:val="21"/>
        </w:rPr>
        <w:tab/>
      </w:r>
      <w:r>
        <w:rPr>
          <w:sz w:val="21"/>
          <w:szCs w:val="21"/>
        </w:rPr>
        <w:fldChar w:fldCharType="begin"/>
      </w:r>
      <w:r>
        <w:rPr>
          <w:sz w:val="21"/>
          <w:szCs w:val="21"/>
        </w:rPr>
        <w:instrText xml:space="preserve"> PAGEREF _Toc70499243 \h </w:instrText>
      </w:r>
      <w:r>
        <w:rPr>
          <w:sz w:val="21"/>
          <w:szCs w:val="21"/>
        </w:rPr>
        <w:fldChar w:fldCharType="separate"/>
      </w:r>
      <w:r>
        <w:rPr>
          <w:sz w:val="21"/>
          <w:szCs w:val="21"/>
        </w:rPr>
        <w:t>9</w:t>
      </w:r>
      <w:r>
        <w:rPr>
          <w:sz w:val="21"/>
          <w:szCs w:val="21"/>
        </w:rPr>
        <w:fldChar w:fldCharType="end"/>
      </w:r>
      <w:r>
        <w:rPr>
          <w:sz w:val="21"/>
          <w:szCs w:val="21"/>
        </w:rPr>
        <w:fldChar w:fldCharType="end"/>
      </w:r>
    </w:p>
    <w:p w14:paraId="556148D7">
      <w:pPr>
        <w:pStyle w:val="6"/>
        <w:tabs>
          <w:tab w:val="right" w:leader="dot" w:pos="8302"/>
        </w:tabs>
        <w:ind w:left="960"/>
        <w:rPr>
          <w:rFonts w:eastAsia="等线"/>
          <w:sz w:val="21"/>
          <w:szCs w:val="21"/>
        </w:rPr>
      </w:pPr>
      <w:r>
        <w:fldChar w:fldCharType="begin"/>
      </w:r>
      <w:r>
        <w:instrText xml:space="preserve"> HYPERLINK \l "_Toc70499244" </w:instrText>
      </w:r>
      <w:r>
        <w:fldChar w:fldCharType="separate"/>
      </w:r>
      <w:r>
        <w:rPr>
          <w:rStyle w:val="16"/>
          <w:sz w:val="21"/>
          <w:szCs w:val="21"/>
        </w:rPr>
        <w:t>3.6.3 外文字母</w:t>
      </w:r>
      <w:r>
        <w:rPr>
          <w:sz w:val="21"/>
          <w:szCs w:val="21"/>
        </w:rPr>
        <w:tab/>
      </w:r>
      <w:r>
        <w:rPr>
          <w:sz w:val="21"/>
          <w:szCs w:val="21"/>
        </w:rPr>
        <w:fldChar w:fldCharType="begin"/>
      </w:r>
      <w:r>
        <w:rPr>
          <w:sz w:val="21"/>
          <w:szCs w:val="21"/>
        </w:rPr>
        <w:instrText xml:space="preserve"> PAGEREF _Toc70499244 \h </w:instrText>
      </w:r>
      <w:r>
        <w:rPr>
          <w:sz w:val="21"/>
          <w:szCs w:val="21"/>
        </w:rPr>
        <w:fldChar w:fldCharType="separate"/>
      </w:r>
      <w:r>
        <w:rPr>
          <w:sz w:val="21"/>
          <w:szCs w:val="21"/>
        </w:rPr>
        <w:t>9</w:t>
      </w:r>
      <w:r>
        <w:rPr>
          <w:sz w:val="21"/>
          <w:szCs w:val="21"/>
        </w:rPr>
        <w:fldChar w:fldCharType="end"/>
      </w:r>
      <w:r>
        <w:rPr>
          <w:sz w:val="21"/>
          <w:szCs w:val="21"/>
        </w:rPr>
        <w:fldChar w:fldCharType="end"/>
      </w:r>
    </w:p>
    <w:p w14:paraId="103450A7">
      <w:pPr>
        <w:pStyle w:val="6"/>
        <w:tabs>
          <w:tab w:val="right" w:leader="dot" w:pos="8302"/>
        </w:tabs>
        <w:ind w:left="960"/>
        <w:rPr>
          <w:rFonts w:eastAsia="等线"/>
          <w:sz w:val="21"/>
          <w:szCs w:val="21"/>
        </w:rPr>
      </w:pPr>
      <w:r>
        <w:fldChar w:fldCharType="begin"/>
      </w:r>
      <w:r>
        <w:instrText xml:space="preserve"> HYPERLINK \l "_Toc70499245" </w:instrText>
      </w:r>
      <w:r>
        <w:fldChar w:fldCharType="separate"/>
      </w:r>
      <w:r>
        <w:rPr>
          <w:rStyle w:val="16"/>
          <w:sz w:val="21"/>
          <w:szCs w:val="21"/>
        </w:rPr>
        <w:t>3.6.4 标点符号</w:t>
      </w:r>
      <w:bookmarkStart w:id="105" w:name="_GoBack"/>
      <w:bookmarkEnd w:id="105"/>
      <w:r>
        <w:rPr>
          <w:sz w:val="21"/>
          <w:szCs w:val="21"/>
        </w:rPr>
        <w:tab/>
      </w:r>
      <w:r>
        <w:rPr>
          <w:sz w:val="21"/>
          <w:szCs w:val="21"/>
        </w:rPr>
        <w:fldChar w:fldCharType="begin"/>
      </w:r>
      <w:r>
        <w:rPr>
          <w:sz w:val="21"/>
          <w:szCs w:val="21"/>
        </w:rPr>
        <w:instrText xml:space="preserve"> PAGEREF _Toc70499245 \h </w:instrText>
      </w:r>
      <w:r>
        <w:rPr>
          <w:sz w:val="21"/>
          <w:szCs w:val="21"/>
        </w:rPr>
        <w:fldChar w:fldCharType="separate"/>
      </w:r>
      <w:r>
        <w:rPr>
          <w:sz w:val="21"/>
          <w:szCs w:val="21"/>
        </w:rPr>
        <w:t>9</w:t>
      </w:r>
      <w:r>
        <w:rPr>
          <w:sz w:val="21"/>
          <w:szCs w:val="21"/>
        </w:rPr>
        <w:fldChar w:fldCharType="end"/>
      </w:r>
      <w:r>
        <w:rPr>
          <w:sz w:val="21"/>
          <w:szCs w:val="21"/>
        </w:rPr>
        <w:fldChar w:fldCharType="end"/>
      </w:r>
    </w:p>
    <w:p w14:paraId="4206C366">
      <w:pPr>
        <w:pStyle w:val="10"/>
        <w:tabs>
          <w:tab w:val="right" w:leader="dot" w:pos="8302"/>
        </w:tabs>
        <w:rPr>
          <w:rFonts w:eastAsia="等线"/>
          <w:sz w:val="21"/>
          <w:szCs w:val="21"/>
        </w:rPr>
      </w:pPr>
      <w:r>
        <w:fldChar w:fldCharType="begin"/>
      </w:r>
      <w:r>
        <w:instrText xml:space="preserve"> HYPERLINK \l "_Toc70499246" </w:instrText>
      </w:r>
      <w:r>
        <w:fldChar w:fldCharType="separate"/>
      </w:r>
      <w:r>
        <w:rPr>
          <w:rStyle w:val="16"/>
          <w:sz w:val="21"/>
          <w:szCs w:val="21"/>
        </w:rPr>
        <w:t>结 论</w:t>
      </w:r>
      <w:r>
        <w:rPr>
          <w:sz w:val="21"/>
          <w:szCs w:val="21"/>
        </w:rPr>
        <w:tab/>
      </w:r>
      <w:r>
        <w:rPr>
          <w:sz w:val="21"/>
          <w:szCs w:val="21"/>
        </w:rPr>
        <w:fldChar w:fldCharType="begin"/>
      </w:r>
      <w:r>
        <w:rPr>
          <w:sz w:val="21"/>
          <w:szCs w:val="21"/>
        </w:rPr>
        <w:instrText xml:space="preserve"> PAGEREF _Toc70499246 \h </w:instrText>
      </w:r>
      <w:r>
        <w:rPr>
          <w:sz w:val="21"/>
          <w:szCs w:val="21"/>
        </w:rPr>
        <w:fldChar w:fldCharType="separate"/>
      </w:r>
      <w:r>
        <w:rPr>
          <w:sz w:val="21"/>
          <w:szCs w:val="21"/>
        </w:rPr>
        <w:t>10</w:t>
      </w:r>
      <w:r>
        <w:rPr>
          <w:sz w:val="21"/>
          <w:szCs w:val="21"/>
        </w:rPr>
        <w:fldChar w:fldCharType="end"/>
      </w:r>
      <w:r>
        <w:rPr>
          <w:sz w:val="21"/>
          <w:szCs w:val="21"/>
        </w:rPr>
        <w:fldChar w:fldCharType="end"/>
      </w:r>
    </w:p>
    <w:p w14:paraId="18830AC1">
      <w:pPr>
        <w:pStyle w:val="10"/>
        <w:tabs>
          <w:tab w:val="right" w:leader="dot" w:pos="8302"/>
        </w:tabs>
        <w:rPr>
          <w:rFonts w:eastAsia="等线"/>
          <w:sz w:val="21"/>
          <w:szCs w:val="21"/>
        </w:rPr>
      </w:pPr>
      <w:r>
        <w:fldChar w:fldCharType="begin"/>
      </w:r>
      <w:r>
        <w:instrText xml:space="preserve"> HYPERLINK \l "_Toc70499247" </w:instrText>
      </w:r>
      <w:r>
        <w:fldChar w:fldCharType="separate"/>
      </w:r>
      <w:r>
        <w:rPr>
          <w:rStyle w:val="16"/>
          <w:sz w:val="21"/>
          <w:szCs w:val="21"/>
        </w:rPr>
        <w:t>参考文献</w:t>
      </w:r>
      <w:r>
        <w:rPr>
          <w:sz w:val="21"/>
          <w:szCs w:val="21"/>
        </w:rPr>
        <w:tab/>
      </w:r>
      <w:r>
        <w:rPr>
          <w:sz w:val="21"/>
          <w:szCs w:val="21"/>
        </w:rPr>
        <w:fldChar w:fldCharType="begin"/>
      </w:r>
      <w:r>
        <w:rPr>
          <w:sz w:val="21"/>
          <w:szCs w:val="21"/>
        </w:rPr>
        <w:instrText xml:space="preserve"> PAGEREF _Toc70499247 \h </w:instrText>
      </w:r>
      <w:r>
        <w:rPr>
          <w:sz w:val="21"/>
          <w:szCs w:val="21"/>
        </w:rPr>
        <w:fldChar w:fldCharType="separate"/>
      </w:r>
      <w:r>
        <w:rPr>
          <w:sz w:val="21"/>
          <w:szCs w:val="21"/>
        </w:rPr>
        <w:t>11</w:t>
      </w:r>
      <w:r>
        <w:rPr>
          <w:sz w:val="21"/>
          <w:szCs w:val="21"/>
        </w:rPr>
        <w:fldChar w:fldCharType="end"/>
      </w:r>
      <w:r>
        <w:rPr>
          <w:sz w:val="21"/>
          <w:szCs w:val="21"/>
        </w:rPr>
        <w:fldChar w:fldCharType="end"/>
      </w:r>
    </w:p>
    <w:p w14:paraId="76405AC3">
      <w:pPr>
        <w:pStyle w:val="10"/>
        <w:tabs>
          <w:tab w:val="right" w:leader="dot" w:pos="8302"/>
        </w:tabs>
        <w:rPr>
          <w:rFonts w:eastAsia="等线"/>
          <w:sz w:val="21"/>
          <w:szCs w:val="21"/>
        </w:rPr>
      </w:pPr>
      <w:r>
        <w:fldChar w:fldCharType="begin"/>
      </w:r>
      <w:r>
        <w:instrText xml:space="preserve"> HYPERLINK \l "_Toc70499248" </w:instrText>
      </w:r>
      <w:r>
        <w:fldChar w:fldCharType="separate"/>
      </w:r>
      <w:r>
        <w:rPr>
          <w:rStyle w:val="16"/>
          <w:sz w:val="21"/>
          <w:szCs w:val="21"/>
        </w:rPr>
        <w:t>致 谢</w:t>
      </w:r>
      <w:r>
        <w:rPr>
          <w:sz w:val="21"/>
          <w:szCs w:val="21"/>
        </w:rPr>
        <w:tab/>
      </w:r>
      <w:r>
        <w:rPr>
          <w:sz w:val="21"/>
          <w:szCs w:val="21"/>
        </w:rPr>
        <w:fldChar w:fldCharType="begin"/>
      </w:r>
      <w:r>
        <w:rPr>
          <w:sz w:val="21"/>
          <w:szCs w:val="21"/>
        </w:rPr>
        <w:instrText xml:space="preserve"> PAGEREF _Toc70499248 \h </w:instrText>
      </w:r>
      <w:r>
        <w:rPr>
          <w:sz w:val="21"/>
          <w:szCs w:val="21"/>
        </w:rPr>
        <w:fldChar w:fldCharType="separate"/>
      </w:r>
      <w:r>
        <w:rPr>
          <w:sz w:val="21"/>
          <w:szCs w:val="21"/>
        </w:rPr>
        <w:t>14</w:t>
      </w:r>
      <w:r>
        <w:rPr>
          <w:sz w:val="21"/>
          <w:szCs w:val="21"/>
        </w:rPr>
        <w:fldChar w:fldCharType="end"/>
      </w:r>
      <w:r>
        <w:rPr>
          <w:sz w:val="21"/>
          <w:szCs w:val="21"/>
        </w:rPr>
        <w:fldChar w:fldCharType="end"/>
      </w:r>
    </w:p>
    <w:p w14:paraId="1DE6E414">
      <w:pPr>
        <w:pStyle w:val="10"/>
        <w:tabs>
          <w:tab w:val="right" w:leader="dot" w:pos="8302"/>
        </w:tabs>
        <w:rPr>
          <w:rFonts w:eastAsia="等线"/>
          <w:sz w:val="21"/>
          <w:szCs w:val="21"/>
        </w:rPr>
      </w:pPr>
      <w:r>
        <w:fldChar w:fldCharType="begin"/>
      </w:r>
      <w:r>
        <w:instrText xml:space="preserve"> HYPERLINK \l "_Toc70499249" </w:instrText>
      </w:r>
      <w:r>
        <w:fldChar w:fldCharType="separate"/>
      </w:r>
      <w:r>
        <w:rPr>
          <w:rStyle w:val="16"/>
          <w:sz w:val="21"/>
          <w:szCs w:val="21"/>
        </w:rPr>
        <w:t>声 明</w:t>
      </w:r>
      <w:r>
        <w:rPr>
          <w:sz w:val="21"/>
          <w:szCs w:val="21"/>
        </w:rPr>
        <w:tab/>
      </w:r>
      <w:r>
        <w:rPr>
          <w:sz w:val="21"/>
          <w:szCs w:val="21"/>
        </w:rPr>
        <w:fldChar w:fldCharType="begin"/>
      </w:r>
      <w:r>
        <w:rPr>
          <w:sz w:val="21"/>
          <w:szCs w:val="21"/>
        </w:rPr>
        <w:instrText xml:space="preserve"> PAGEREF _Toc70499249 \h </w:instrText>
      </w:r>
      <w:r>
        <w:rPr>
          <w:sz w:val="21"/>
          <w:szCs w:val="21"/>
        </w:rPr>
        <w:fldChar w:fldCharType="separate"/>
      </w:r>
      <w:r>
        <w:rPr>
          <w:sz w:val="21"/>
          <w:szCs w:val="21"/>
        </w:rPr>
        <w:t>15</w:t>
      </w:r>
      <w:r>
        <w:rPr>
          <w:sz w:val="21"/>
          <w:szCs w:val="21"/>
        </w:rPr>
        <w:fldChar w:fldCharType="end"/>
      </w:r>
      <w:r>
        <w:rPr>
          <w:sz w:val="21"/>
          <w:szCs w:val="21"/>
        </w:rPr>
        <w:fldChar w:fldCharType="end"/>
      </w:r>
    </w:p>
    <w:p w14:paraId="4A7C6ADD">
      <w:pPr>
        <w:pStyle w:val="10"/>
        <w:tabs>
          <w:tab w:val="right" w:leader="dot" w:pos="8302"/>
        </w:tabs>
      </w:pPr>
      <w:r>
        <w:fldChar w:fldCharType="begin"/>
      </w:r>
      <w:r>
        <w:instrText xml:space="preserve"> HYPERLINK \l "_Toc70499250" </w:instrText>
      </w:r>
      <w:r>
        <w:fldChar w:fldCharType="separate"/>
      </w:r>
      <w:r>
        <w:rPr>
          <w:rStyle w:val="16"/>
          <w:sz w:val="21"/>
          <w:szCs w:val="21"/>
        </w:rPr>
        <w:t>附录一 附录内容名称</w:t>
      </w:r>
      <w:r>
        <w:rPr>
          <w:sz w:val="21"/>
          <w:szCs w:val="21"/>
        </w:rPr>
        <w:tab/>
      </w:r>
      <w:r>
        <w:rPr>
          <w:sz w:val="21"/>
          <w:szCs w:val="21"/>
        </w:rPr>
        <w:fldChar w:fldCharType="begin"/>
      </w:r>
      <w:r>
        <w:rPr>
          <w:sz w:val="21"/>
          <w:szCs w:val="21"/>
        </w:rPr>
        <w:instrText xml:space="preserve"> PAGEREF _Toc70499250 \h </w:instrText>
      </w:r>
      <w:r>
        <w:rPr>
          <w:sz w:val="21"/>
          <w:szCs w:val="21"/>
        </w:rPr>
        <w:fldChar w:fldCharType="separate"/>
      </w:r>
      <w:r>
        <w:rPr>
          <w:sz w:val="21"/>
          <w:szCs w:val="21"/>
        </w:rPr>
        <w:t>16</w:t>
      </w:r>
      <w:r>
        <w:rPr>
          <w:sz w:val="21"/>
          <w:szCs w:val="21"/>
        </w:rPr>
        <w:fldChar w:fldCharType="end"/>
      </w:r>
      <w:r>
        <w:rPr>
          <w:sz w:val="21"/>
          <w:szCs w:val="21"/>
        </w:rPr>
        <w:fldChar w:fldCharType="end"/>
      </w:r>
      <w:r>
        <w:rPr>
          <w:bCs/>
          <w:sz w:val="21"/>
          <w:szCs w:val="21"/>
        </w:rPr>
        <w:fldChar w:fldCharType="end"/>
      </w:r>
    </w:p>
    <w:p w14:paraId="395FD310">
      <w:pPr>
        <w:pStyle w:val="23"/>
        <w:jc w:val="both"/>
        <w:sectPr>
          <w:headerReference r:id="rId7" w:type="default"/>
          <w:footerReference r:id="rId8" w:type="default"/>
          <w:pgSz w:w="11906" w:h="16838"/>
          <w:pgMar w:top="1440" w:right="1797" w:bottom="1440" w:left="1797" w:header="851" w:footer="851" w:gutter="0"/>
          <w:pgNumType w:fmt="upperRoman"/>
          <w:cols w:space="720" w:num="1"/>
          <w:docGrid w:type="lines" w:linePitch="318" w:charSpace="0"/>
        </w:sectPr>
      </w:pPr>
      <w:bookmarkStart w:id="3" w:name="_Toc70499213"/>
      <w:bookmarkEnd w:id="3"/>
    </w:p>
    <w:p w14:paraId="3B351BBD">
      <w:pPr>
        <w:pStyle w:val="2"/>
        <w:tabs>
          <w:tab w:val="left" w:pos="377"/>
        </w:tabs>
      </w:pPr>
      <w:bookmarkStart w:id="4" w:name="_Toc70499214"/>
      <w:r>
        <w:rPr>
          <w:rFonts w:hint="eastAsia"/>
        </w:rPr>
        <w:t>引 言</w:t>
      </w:r>
      <w:bookmarkEnd w:id="4"/>
    </w:p>
    <w:p w14:paraId="7F7602C4">
      <w:pPr>
        <w:ind w:firstLine="420" w:firstLineChars="200"/>
        <w:jc w:val="both"/>
        <w:rPr>
          <w:highlight w:val="yellow"/>
        </w:rPr>
      </w:pPr>
      <w:r>
        <w:rPr>
          <w:rFonts w:hint="eastAsia"/>
        </w:rPr>
        <w:t>引言应综合评述前人工作，说明主要说明论文撰写的目的、国内外研究现状及现实意义、对所研究问题的认识，并提出论文的中心论点等。该部分内容在正文中单独成章。</w:t>
      </w:r>
    </w:p>
    <w:p w14:paraId="6D5502A0">
      <w:pPr>
        <w:ind w:firstLine="420" w:firstLineChars="200"/>
        <w:jc w:val="both"/>
      </w:pPr>
      <w:r>
        <w:rPr>
          <w:rFonts w:hint="eastAsia"/>
        </w:rPr>
        <w:t>针对做毕业设计：说明毕业设计的方案理解，阐述设计方法和设计依据，讨论对设计重点的理解和解决思路。</w:t>
      </w:r>
    </w:p>
    <w:p w14:paraId="7152A3D7">
      <w:pPr>
        <w:ind w:firstLine="420" w:firstLineChars="200"/>
        <w:jc w:val="both"/>
      </w:pPr>
      <w:r>
        <w:rPr>
          <w:rFonts w:hint="eastAsia"/>
        </w:rPr>
        <w:t>针对做毕业论文：说明论文的主题和选题的范围；对本论文研究主要范围内已有文献的评述；说明本论文所要解决的问题。建议与相关历史回顾、前人工作的文献评论、理论分析等相结合。</w:t>
      </w:r>
    </w:p>
    <w:p w14:paraId="0A6468B8">
      <w:pPr>
        <w:ind w:firstLine="420" w:firstLineChars="200"/>
        <w:jc w:val="both"/>
      </w:pPr>
      <w:r>
        <w:rPr>
          <w:rFonts w:hint="eastAsia"/>
        </w:rPr>
        <w:t>注意：是否如实引用前人结果反映的是学术道德问题，应明确写出同行相近的和已取得的成果，避免抄袭之嫌。注意不要与摘要内容雷同。</w:t>
      </w:r>
    </w:p>
    <w:p w14:paraId="491206D4">
      <w:pPr>
        <w:ind w:firstLine="480"/>
      </w:pPr>
    </w:p>
    <w:p w14:paraId="539CBE65">
      <w:pPr>
        <w:ind w:firstLine="480"/>
        <w:rPr>
          <w:b/>
          <w:bCs/>
        </w:rPr>
      </w:pPr>
      <w:r>
        <w:rPr>
          <w:rFonts w:hint="eastAsia"/>
          <w:b/>
          <w:bCs/>
        </w:rPr>
        <w:t>引言</w:t>
      </w:r>
      <w:bookmarkStart w:id="5" w:name="_Hlk71294704"/>
      <w:r>
        <w:rPr>
          <w:rFonts w:hint="eastAsia"/>
          <w:b/>
          <w:bCs/>
        </w:rPr>
        <w:t>（或绪论）</w:t>
      </w:r>
      <w:bookmarkEnd w:id="5"/>
      <w:r>
        <w:rPr>
          <w:rFonts w:hint="eastAsia"/>
          <w:b/>
          <w:bCs/>
        </w:rPr>
        <w:t>格式说明：</w:t>
      </w:r>
    </w:p>
    <w:p w14:paraId="3F40F831">
      <w:pPr>
        <w:ind w:firstLine="420" w:firstLineChars="200"/>
        <w:rPr>
          <w:highlight w:val="yellow"/>
        </w:rPr>
      </w:pPr>
      <w:r>
        <w:rPr>
          <w:rFonts w:hint="eastAsia"/>
          <w:highlight w:val="yellow"/>
        </w:rPr>
        <w:t>从引言</w:t>
      </w:r>
      <w:r>
        <w:rPr>
          <w:rFonts w:hint="eastAsia"/>
        </w:rPr>
        <w:t>（或绪论）</w:t>
      </w:r>
      <w:r>
        <w:rPr>
          <w:rFonts w:hint="eastAsia"/>
          <w:highlight w:val="yellow"/>
        </w:rPr>
        <w:t>开始，是正文的起始页，页码从</w:t>
      </w:r>
      <w:r>
        <w:rPr>
          <w:highlight w:val="yellow"/>
        </w:rPr>
        <w:t>1</w:t>
      </w:r>
      <w:r>
        <w:rPr>
          <w:rFonts w:hint="eastAsia"/>
          <w:highlight w:val="yellow"/>
        </w:rPr>
        <w:t>开始顺序编排。</w:t>
      </w:r>
    </w:p>
    <w:p w14:paraId="3A7E3EED">
      <w:pPr>
        <w:ind w:firstLine="420" w:firstLineChars="200"/>
      </w:pPr>
      <w:r>
        <w:rPr>
          <w:rFonts w:hint="eastAsia"/>
          <w:highlight w:val="yellow"/>
        </w:rPr>
        <w:t>书写格式说明：</w:t>
      </w:r>
    </w:p>
    <w:p w14:paraId="1840DCBF">
      <w:pPr>
        <w:numPr>
          <w:ilvl w:val="0"/>
          <w:numId w:val="2"/>
        </w:numPr>
      </w:pPr>
      <w:r>
        <w:rPr>
          <w:rFonts w:hint="eastAsia"/>
          <w:b/>
          <w:bCs/>
          <w:highlight w:val="yellow"/>
        </w:rPr>
        <w:t>标题样式：</w:t>
      </w:r>
      <w:r>
        <w:rPr>
          <w:rFonts w:hint="eastAsia"/>
          <w:highlight w:val="yellow"/>
        </w:rPr>
        <w:t>“引言</w:t>
      </w:r>
      <w:r>
        <w:rPr>
          <w:rFonts w:hint="eastAsia"/>
        </w:rPr>
        <w:t>（或绪论）</w:t>
      </w:r>
      <w:r>
        <w:rPr>
          <w:rFonts w:hint="eastAsia"/>
          <w:highlight w:val="yellow"/>
        </w:rPr>
        <w:t>”</w:t>
      </w:r>
      <w:r>
        <w:rPr>
          <w:rFonts w:hint="eastAsia"/>
        </w:rPr>
        <w:t>中间间隔</w:t>
      </w:r>
      <w:r>
        <w:t>1</w:t>
      </w:r>
      <w:r>
        <w:rPr>
          <w:rFonts w:hint="eastAsia"/>
        </w:rPr>
        <w:t>个空格（中文状态），选用模板中的样式所定义的</w:t>
      </w:r>
      <w:r>
        <w:rPr>
          <w:rFonts w:hint="eastAsia"/>
          <w:highlight w:val="yellow"/>
        </w:rPr>
        <w:t>“标题</w:t>
      </w:r>
      <w:r>
        <w:rPr>
          <w:highlight w:val="yellow"/>
        </w:rPr>
        <w:t>1</w:t>
      </w:r>
      <w:r>
        <w:rPr>
          <w:rFonts w:hint="eastAsia"/>
          <w:highlight w:val="yellow"/>
        </w:rPr>
        <w:t>”</w:t>
      </w:r>
      <w:r>
        <w:rPr>
          <w:rFonts w:hint="eastAsia"/>
        </w:rPr>
        <w:t>。</w:t>
      </w:r>
    </w:p>
    <w:p w14:paraId="0B614C47">
      <w:pPr>
        <w:numPr>
          <w:ilvl w:val="0"/>
          <w:numId w:val="2"/>
        </w:numPr>
      </w:pPr>
      <w:r>
        <w:rPr>
          <w:rFonts w:hint="eastAsia"/>
          <w:b/>
          <w:bCs/>
          <w:highlight w:val="yellow"/>
        </w:rPr>
        <w:t>标题段落格式：</w:t>
      </w:r>
      <w:r>
        <w:rPr>
          <w:rFonts w:hint="eastAsia"/>
          <w:highlight w:val="yellow"/>
        </w:rPr>
        <w:t>居中，黑体，小三号，行距：</w:t>
      </w:r>
      <w:r>
        <w:rPr>
          <w:highlight w:val="yellow"/>
        </w:rPr>
        <w:t>1.5</w:t>
      </w:r>
      <w:r>
        <w:rPr>
          <w:rFonts w:hint="eastAsia"/>
          <w:highlight w:val="yellow"/>
        </w:rPr>
        <w:t>倍，段前：</w:t>
      </w:r>
      <w:r>
        <w:rPr>
          <w:highlight w:val="yellow"/>
        </w:rPr>
        <w:t>0</w:t>
      </w:r>
      <w:r>
        <w:rPr>
          <w:rFonts w:hint="eastAsia"/>
          <w:highlight w:val="yellow"/>
        </w:rPr>
        <w:t>行，段后：</w:t>
      </w:r>
      <w:r>
        <w:rPr>
          <w:highlight w:val="yellow"/>
        </w:rPr>
        <w:t>12</w:t>
      </w:r>
      <w:r>
        <w:rPr>
          <w:rFonts w:hint="eastAsia"/>
          <w:highlight w:val="yellow"/>
        </w:rPr>
        <w:t>磅，取消“网格对齐”选项。</w:t>
      </w:r>
    </w:p>
    <w:p w14:paraId="2EB7FECF">
      <w:pPr>
        <w:numPr>
          <w:ilvl w:val="0"/>
          <w:numId w:val="2"/>
        </w:numPr>
        <w:rPr>
          <w:color w:val="FF0000"/>
        </w:rPr>
      </w:pPr>
      <w:r>
        <w:rPr>
          <w:rFonts w:hint="eastAsia"/>
          <w:b/>
          <w:bCs/>
        </w:rPr>
        <w:t>引言（或绪论）</w:t>
      </w:r>
      <w:r>
        <w:rPr>
          <w:rFonts w:hint="eastAsia"/>
          <w:b/>
          <w:bCs/>
          <w:highlight w:val="yellow"/>
        </w:rPr>
        <w:t>正文：</w:t>
      </w:r>
      <w:r>
        <w:rPr>
          <w:rFonts w:hint="eastAsia"/>
        </w:rPr>
        <w:t>选用模板中的样式所定义的“正文”，每段落</w:t>
      </w:r>
      <w:r>
        <w:rPr>
          <w:rFonts w:hint="eastAsia"/>
          <w:highlight w:val="yellow"/>
        </w:rPr>
        <w:t>首行缩进</w:t>
      </w:r>
      <w:r>
        <w:rPr>
          <w:highlight w:val="yellow"/>
        </w:rPr>
        <w:t>2</w:t>
      </w:r>
      <w:r>
        <w:rPr>
          <w:rFonts w:hint="eastAsia"/>
          <w:highlight w:val="yellow"/>
        </w:rPr>
        <w:t>字符（中文状态）</w:t>
      </w:r>
      <w:r>
        <w:rPr>
          <w:rFonts w:hint="eastAsia"/>
        </w:rPr>
        <w:t>；或者手动设置成</w:t>
      </w:r>
      <w:r>
        <w:rPr>
          <w:rFonts w:hint="eastAsia"/>
          <w:highlight w:val="yellow"/>
        </w:rPr>
        <w:t>每段落首行缩进</w:t>
      </w:r>
      <w:r>
        <w:rPr>
          <w:highlight w:val="yellow"/>
        </w:rPr>
        <w:t>2</w:t>
      </w:r>
      <w:r>
        <w:rPr>
          <w:rFonts w:hint="eastAsia"/>
          <w:highlight w:val="yellow"/>
        </w:rPr>
        <w:t>字符（中文状态），字体：宋体，字号：小四号，段前：0行，段后：</w:t>
      </w:r>
      <w:r>
        <w:rPr>
          <w:highlight w:val="yellow"/>
        </w:rPr>
        <w:t>0</w:t>
      </w:r>
      <w:r>
        <w:rPr>
          <w:rFonts w:hint="eastAsia"/>
          <w:highlight w:val="yellow"/>
        </w:rPr>
        <w:t>行，行距：多倍行距</w:t>
      </w:r>
      <w:r>
        <w:rPr>
          <w:highlight w:val="yellow"/>
        </w:rPr>
        <w:t xml:space="preserve"> 1.25</w:t>
      </w:r>
      <w:r>
        <w:rPr>
          <w:rFonts w:hint="eastAsia"/>
          <w:highlight w:val="yellow"/>
        </w:rPr>
        <w:t>倍，</w:t>
      </w:r>
      <w:r>
        <w:rPr>
          <w:rFonts w:hint="eastAsia"/>
        </w:rPr>
        <w:t>两端对齐，</w:t>
      </w:r>
      <w:r>
        <w:rPr>
          <w:rFonts w:hint="eastAsia"/>
          <w:highlight w:val="yellow"/>
        </w:rPr>
        <w:t>取消“网格对齐”选项。</w:t>
      </w:r>
    </w:p>
    <w:p w14:paraId="63B71BD2">
      <w:pPr>
        <w:ind w:firstLine="480"/>
      </w:pPr>
    </w:p>
    <w:p w14:paraId="02B33237">
      <w:pPr>
        <w:ind w:firstLine="480"/>
      </w:pPr>
    </w:p>
    <w:p w14:paraId="2F9A232D">
      <w:pPr>
        <w:ind w:firstLine="480"/>
      </w:pPr>
    </w:p>
    <w:p w14:paraId="7AAB7F1F">
      <w:pPr>
        <w:ind w:firstLine="480"/>
        <w:sectPr>
          <w:footerReference r:id="rId9" w:type="default"/>
          <w:pgSz w:w="11906" w:h="16838"/>
          <w:pgMar w:top="1440" w:right="1797" w:bottom="1440" w:left="1797" w:header="851" w:footer="851" w:gutter="0"/>
          <w:pgNumType w:start="1"/>
          <w:cols w:space="720" w:num="1"/>
          <w:docGrid w:type="lines" w:linePitch="318" w:charSpace="0"/>
        </w:sectPr>
      </w:pPr>
    </w:p>
    <w:p w14:paraId="1FB92E7B">
      <w:pPr>
        <w:pStyle w:val="2"/>
        <w:tabs>
          <w:tab w:val="left" w:pos="377"/>
        </w:tabs>
      </w:pPr>
      <w:bookmarkStart w:id="6" w:name="_Toc70499215"/>
      <w:r>
        <w:rPr>
          <w:rFonts w:hint="eastAsia"/>
        </w:rPr>
        <w:t>1 论文内容</w:t>
      </w:r>
      <w:bookmarkEnd w:id="6"/>
      <w:r>
        <w:rPr>
          <w:rFonts w:hint="eastAsia"/>
        </w:rPr>
        <w:t>说明</w:t>
      </w:r>
    </w:p>
    <w:p w14:paraId="1E38EA12">
      <w:pPr>
        <w:ind w:firstLine="420" w:firstLineChars="200"/>
        <w:jc w:val="both"/>
      </w:pPr>
      <w:r>
        <w:rPr>
          <w:rFonts w:hint="eastAsia"/>
        </w:rPr>
        <w:t>正文是主体，是毕业论文或设计说明书的核心部分。要求学生运用所学的专业知识解决复杂问题的能力，能够针对问题设计解决方案，在设计环节中体现创新意识，并考虑社会、健康、安全、法律、文化、环境以及社会可持续发展等因素；要着重反映毕业设计或论文的工作，要突出毕业设计的设计过程、设计依据及解决问题的方法；毕业论文重点要突出研究的新见解，例如新思想、新观点、新规律、新研究方法以及新结果等。</w:t>
      </w:r>
      <w:bookmarkStart w:id="7" w:name="_Hlk68099673"/>
    </w:p>
    <w:bookmarkEnd w:id="7"/>
    <w:p w14:paraId="08786FA9">
      <w:pPr>
        <w:ind w:firstLine="420" w:firstLineChars="200"/>
        <w:jc w:val="both"/>
      </w:pPr>
      <w:r>
        <w:rPr>
          <w:rFonts w:hint="eastAsia"/>
        </w:rPr>
        <w:t>正文要求论点正确，推理严谨，数据可靠，文字精练，条理分明，文字图表规范、清晰和整齐，在论文的行文上，要注意语句通顺，达到科技论文所必须具备的“正确、准确、明确”的要求。计算单位采用国务院颁布的《统一公制计量单位中文名称方案》中规定和名称。各类单位、符号必须在论文中统一使用，外文字母必须注意大小写，正斜体。简化字采用正式公布过的，不能自造和误写。利用别人研究成果必须附加说明。引用前人材料必须引证原著文字。在论文的行文上，要注意语句通顺，达到科技论文所必须具备的“正确、准确、明确”的要求。</w:t>
      </w:r>
    </w:p>
    <w:p w14:paraId="0F6065F0">
      <w:pPr>
        <w:ind w:firstLine="420" w:firstLineChars="200"/>
        <w:jc w:val="both"/>
      </w:pPr>
      <w:r>
        <w:rPr>
          <w:rFonts w:hint="eastAsia" w:ascii="宋体" w:hAnsi="宋体"/>
        </w:rPr>
        <w:t>‥‥‥</w:t>
      </w:r>
    </w:p>
    <w:p w14:paraId="00335CDE">
      <w:pPr>
        <w:ind w:firstLine="480"/>
      </w:pPr>
    </w:p>
    <w:p w14:paraId="4D7E585C">
      <w:pPr>
        <w:pStyle w:val="3"/>
      </w:pPr>
      <w:bookmarkStart w:id="8" w:name="_Toc70499216"/>
      <w:r>
        <w:t xml:space="preserve">1.1 </w:t>
      </w:r>
      <w:r>
        <w:rPr>
          <w:rFonts w:hint="eastAsia"/>
        </w:rPr>
        <w:t>正文内容</w:t>
      </w:r>
      <w:bookmarkEnd w:id="8"/>
    </w:p>
    <w:p w14:paraId="363FBF2D">
      <w:pPr>
        <w:tabs>
          <w:tab w:val="left" w:pos="377"/>
        </w:tabs>
        <w:ind w:firstLine="420" w:firstLineChars="200"/>
        <w:jc w:val="both"/>
        <w:rPr>
          <w:rFonts w:hint="default" w:eastAsia="宋体"/>
          <w:lang w:val="en-US" w:eastAsia="zh-CN"/>
        </w:rPr>
      </w:pPr>
      <w:r>
        <w:rPr>
          <w:rFonts w:hint="eastAsia"/>
          <w:lang w:val="en-US" w:eastAsia="zh-CN"/>
        </w:rPr>
        <w:t>结合各专业学科专业特色由各学院拟定</w:t>
      </w:r>
    </w:p>
    <w:p w14:paraId="317A342C">
      <w:pPr>
        <w:tabs>
          <w:tab w:val="left" w:pos="377"/>
        </w:tabs>
        <w:ind w:firstLine="420" w:firstLineChars="200"/>
        <w:sectPr>
          <w:pgSz w:w="11906" w:h="16838"/>
          <w:pgMar w:top="1440" w:right="1797" w:bottom="1440" w:left="1797" w:header="851" w:footer="992" w:gutter="0"/>
          <w:cols w:space="720" w:num="1"/>
          <w:docGrid w:type="lines" w:linePitch="318" w:charSpace="0"/>
        </w:sectPr>
      </w:pPr>
      <w:r>
        <w:t>……..</w:t>
      </w:r>
    </w:p>
    <w:p w14:paraId="00EF47D7">
      <w:pPr>
        <w:pStyle w:val="2"/>
        <w:tabs>
          <w:tab w:val="left" w:pos="377"/>
        </w:tabs>
      </w:pPr>
      <w:bookmarkStart w:id="9" w:name="_Toc70495032"/>
      <w:bookmarkStart w:id="10" w:name="_Toc69735919"/>
      <w:bookmarkStart w:id="11" w:name="_Toc70499219"/>
      <w:r>
        <w:t>2</w:t>
      </w:r>
      <w:r>
        <w:rPr>
          <w:rFonts w:hint="eastAsia"/>
        </w:rPr>
        <w:t xml:space="preserve"> 正文格式说明</w:t>
      </w:r>
      <w:bookmarkEnd w:id="9"/>
      <w:bookmarkEnd w:id="10"/>
      <w:bookmarkEnd w:id="11"/>
    </w:p>
    <w:p w14:paraId="76A3B7ED">
      <w:pPr>
        <w:ind w:firstLine="482"/>
        <w:jc w:val="both"/>
      </w:pPr>
      <w:r>
        <w:rPr>
          <w:rFonts w:hint="eastAsia"/>
        </w:rPr>
        <w:t>注：章序号“1”后间隔1个空格（中文状态），采用样式用的“标题1”，格式：居中，黑体，小三号，1.5倍行距，段前为0，段后12磅，取消网格对齐。</w:t>
      </w:r>
      <w:r>
        <w:rPr>
          <w:rFonts w:hint="eastAsia"/>
          <w:color w:val="FF0000"/>
        </w:rPr>
        <w:t>阅后删除此文本框。</w:t>
      </w:r>
    </w:p>
    <w:p w14:paraId="01D4017A">
      <w:pPr>
        <w:ind w:firstLine="480"/>
      </w:pPr>
      <w:r>
        <w:rPr>
          <w:rFonts w:hint="eastAsia" w:ascii="宋体" w:hAnsi="宋体"/>
        </w:rPr>
        <w:t>‥‥‥</w:t>
      </w:r>
    </w:p>
    <w:p w14:paraId="3D49666F">
      <w:pPr>
        <w:pStyle w:val="3"/>
      </w:pPr>
      <w:bookmarkStart w:id="12" w:name="_Toc70495033"/>
      <w:bookmarkStart w:id="13" w:name="_Toc69735920"/>
      <w:bookmarkStart w:id="14" w:name="_Toc70499220"/>
      <w:r>
        <mc:AlternateContent>
          <mc:Choice Requires="wps">
            <w:drawing>
              <wp:anchor distT="0" distB="0" distL="114300" distR="114300" simplePos="0" relativeHeight="251673600" behindDoc="0" locked="0" layoutInCell="1" allowOverlap="1">
                <wp:simplePos x="0" y="0"/>
                <wp:positionH relativeFrom="column">
                  <wp:posOffset>2332990</wp:posOffset>
                </wp:positionH>
                <wp:positionV relativeFrom="paragraph">
                  <wp:posOffset>-242570</wp:posOffset>
                </wp:positionV>
                <wp:extent cx="3271520" cy="1092835"/>
                <wp:effectExtent l="556895" t="5080" r="19685" b="6985"/>
                <wp:wrapNone/>
                <wp:docPr id="10" name="圆角矩形标注 24"/>
                <wp:cNvGraphicFramePr/>
                <a:graphic xmlns:a="http://schemas.openxmlformats.org/drawingml/2006/main">
                  <a:graphicData uri="http://schemas.microsoft.com/office/word/2010/wordprocessingShape">
                    <wps:wsp>
                      <wps:cNvSpPr>
                        <a:spLocks noChangeArrowheads="1"/>
                      </wps:cNvSpPr>
                      <wps:spPr bwMode="auto">
                        <a:xfrm>
                          <a:off x="0" y="0"/>
                          <a:ext cx="3271520" cy="1092835"/>
                        </a:xfrm>
                        <a:prstGeom prst="wedgeRoundRectCallout">
                          <a:avLst>
                            <a:gd name="adj1" fmla="val -66435"/>
                            <a:gd name="adj2" fmla="val -18356"/>
                            <a:gd name="adj3" fmla="val 16667"/>
                          </a:avLst>
                        </a:prstGeom>
                        <a:solidFill>
                          <a:srgbClr val="FFFFFF"/>
                        </a:solidFill>
                        <a:ln w="3175">
                          <a:solidFill>
                            <a:srgbClr val="1D41D5"/>
                          </a:solidFill>
                          <a:miter lim="800000"/>
                        </a:ln>
                      </wps:spPr>
                      <wps:txbx>
                        <w:txbxContent>
                          <w:p w14:paraId="75CB3B66">
                            <w:pPr>
                              <w:jc w:val="both"/>
                              <w:rPr>
                                <w:color w:val="1D41D5"/>
                              </w:rPr>
                            </w:pPr>
                            <w:r>
                              <w:rPr>
                                <w:rFonts w:hint="eastAsia"/>
                                <w:bCs/>
                                <w:color w:val="000080"/>
                                <w:sz w:val="22"/>
                              </w:rPr>
                              <w:t>注：节序号“</w:t>
                            </w:r>
                            <w:r>
                              <w:rPr>
                                <w:bCs/>
                                <w:color w:val="000080"/>
                                <w:sz w:val="22"/>
                              </w:rPr>
                              <w:t>1.1</w:t>
                            </w:r>
                            <w:r>
                              <w:rPr>
                                <w:rFonts w:hint="eastAsia"/>
                                <w:bCs/>
                                <w:color w:val="000080"/>
                                <w:sz w:val="22"/>
                              </w:rPr>
                              <w:t>”后间隔</w:t>
                            </w:r>
                            <w:r>
                              <w:rPr>
                                <w:bCs/>
                                <w:color w:val="000080"/>
                                <w:sz w:val="22"/>
                              </w:rPr>
                              <w:t>1</w:t>
                            </w:r>
                            <w:r>
                              <w:rPr>
                                <w:rFonts w:hint="eastAsia"/>
                                <w:bCs/>
                                <w:color w:val="000080"/>
                                <w:sz w:val="22"/>
                              </w:rPr>
                              <w:t>个空格（中文状态）采用样式用的“标题</w:t>
                            </w:r>
                            <w:r>
                              <w:rPr>
                                <w:bCs/>
                                <w:color w:val="000080"/>
                                <w:sz w:val="22"/>
                              </w:rPr>
                              <w:t>2</w:t>
                            </w:r>
                            <w:r>
                              <w:rPr>
                                <w:rFonts w:hint="eastAsia"/>
                                <w:bCs/>
                                <w:color w:val="000080"/>
                                <w:sz w:val="22"/>
                              </w:rPr>
                              <w:t>”，格式：居左，不缩进，黑体，四号，</w:t>
                            </w:r>
                            <w:r>
                              <w:rPr>
                                <w:bCs/>
                                <w:color w:val="000080"/>
                                <w:sz w:val="22"/>
                              </w:rPr>
                              <w:t>1.5</w:t>
                            </w:r>
                            <w:r>
                              <w:rPr>
                                <w:rFonts w:hint="eastAsia"/>
                                <w:bCs/>
                                <w:color w:val="000080"/>
                                <w:sz w:val="22"/>
                              </w:rPr>
                              <w:t>倍行距，取消网格对齐。</w:t>
                            </w:r>
                            <w:r>
                              <w:rPr>
                                <w:rFonts w:hint="eastAsia"/>
                                <w:color w:val="000080"/>
                                <w:sz w:val="22"/>
                                <w:highlight w:val="yellow"/>
                                <w:u w:val="double"/>
                              </w:rPr>
                              <w:t>阅后删除此文本框。</w:t>
                            </w:r>
                          </w:p>
                        </w:txbxContent>
                      </wps:txbx>
                      <wps:bodyPr rot="0" vert="horz" wrap="square" lIns="91440" tIns="45720" rIns="91440" bIns="45720" anchor="ctr" anchorCtr="0" upright="1">
                        <a:noAutofit/>
                      </wps:bodyPr>
                    </wps:wsp>
                  </a:graphicData>
                </a:graphic>
              </wp:anchor>
            </w:drawing>
          </mc:Choice>
          <mc:Fallback>
            <w:pict>
              <v:shape id="圆角矩形标注 24" o:spid="_x0000_s1026" o:spt="62" type="#_x0000_t62" style="position:absolute;left:0pt;margin-left:183.7pt;margin-top:-19.1pt;height:86.05pt;width:257.6pt;z-index:251673600;v-text-anchor:middle;mso-width-relative:page;mso-height-relative:page;" fillcolor="#FFFFFF" filled="t" stroked="t" coordsize="21600,21600" o:gfxdata="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H3l4erZAAAA&#10;CwEAAA8AAAAAAAAAAQAgAAAAIgAAAGRycy9kb3ducmV2LnhtbFBLAQIUABQAAAAIAIdO4kDJZCls&#10;jgIAABMFAAAOAAAAAAAAAAEAIAAAACgBAABkcnMvZTJvRG9jLnhtbFBLBQYAAAAABgAGAFkBAAAo&#10;BgAAAAA=&#10;" adj="-3550,6835,14400">
                <v:fill on="t" focussize="0,0"/>
                <v:stroke weight="0.25pt" color="#1D41D5" miterlimit="8" joinstyle="miter"/>
                <v:imagedata o:title=""/>
                <o:lock v:ext="edit" aspectratio="f"/>
                <v:textbox>
                  <w:txbxContent>
                    <w:p w14:paraId="75CB3B66">
                      <w:pPr>
                        <w:jc w:val="both"/>
                        <w:rPr>
                          <w:color w:val="1D41D5"/>
                        </w:rPr>
                      </w:pPr>
                      <w:r>
                        <w:rPr>
                          <w:rFonts w:hint="eastAsia"/>
                          <w:bCs/>
                          <w:color w:val="000080"/>
                          <w:sz w:val="22"/>
                        </w:rPr>
                        <w:t>注：节序号“</w:t>
                      </w:r>
                      <w:r>
                        <w:rPr>
                          <w:bCs/>
                          <w:color w:val="000080"/>
                          <w:sz w:val="22"/>
                        </w:rPr>
                        <w:t>1.1</w:t>
                      </w:r>
                      <w:r>
                        <w:rPr>
                          <w:rFonts w:hint="eastAsia"/>
                          <w:bCs/>
                          <w:color w:val="000080"/>
                          <w:sz w:val="22"/>
                        </w:rPr>
                        <w:t>”后间隔</w:t>
                      </w:r>
                      <w:r>
                        <w:rPr>
                          <w:bCs/>
                          <w:color w:val="000080"/>
                          <w:sz w:val="22"/>
                        </w:rPr>
                        <w:t>1</w:t>
                      </w:r>
                      <w:r>
                        <w:rPr>
                          <w:rFonts w:hint="eastAsia"/>
                          <w:bCs/>
                          <w:color w:val="000080"/>
                          <w:sz w:val="22"/>
                        </w:rPr>
                        <w:t>个空格（中文状态）采用样式用的“标题</w:t>
                      </w:r>
                      <w:r>
                        <w:rPr>
                          <w:bCs/>
                          <w:color w:val="000080"/>
                          <w:sz w:val="22"/>
                        </w:rPr>
                        <w:t>2</w:t>
                      </w:r>
                      <w:r>
                        <w:rPr>
                          <w:rFonts w:hint="eastAsia"/>
                          <w:bCs/>
                          <w:color w:val="000080"/>
                          <w:sz w:val="22"/>
                        </w:rPr>
                        <w:t>”，格式：居左，不缩进，黑体，四号，</w:t>
                      </w:r>
                      <w:r>
                        <w:rPr>
                          <w:bCs/>
                          <w:color w:val="000080"/>
                          <w:sz w:val="22"/>
                        </w:rPr>
                        <w:t>1.5</w:t>
                      </w:r>
                      <w:r>
                        <w:rPr>
                          <w:rFonts w:hint="eastAsia"/>
                          <w:bCs/>
                          <w:color w:val="000080"/>
                          <w:sz w:val="22"/>
                        </w:rPr>
                        <w:t>倍行距，取消网格对齐。</w:t>
                      </w:r>
                      <w:r>
                        <w:rPr>
                          <w:rFonts w:hint="eastAsia"/>
                          <w:color w:val="000080"/>
                          <w:sz w:val="22"/>
                          <w:highlight w:val="yellow"/>
                          <w:u w:val="double"/>
                        </w:rPr>
                        <w:t>阅后删除此文本框。</w:t>
                      </w:r>
                    </w:p>
                  </w:txbxContent>
                </v:textbox>
              </v:shape>
            </w:pict>
          </mc:Fallback>
        </mc:AlternateContent>
      </w:r>
      <w:r>
        <w:t xml:space="preserve">2.1 </w:t>
      </w:r>
      <w:r>
        <w:rPr>
          <w:rFonts w:hint="eastAsia"/>
        </w:rPr>
        <w:t>论文格式基本要求</w:t>
      </w:r>
      <w:bookmarkEnd w:id="12"/>
      <w:bookmarkEnd w:id="13"/>
      <w:bookmarkEnd w:id="14"/>
    </w:p>
    <w:p w14:paraId="43EB843F">
      <w:pPr>
        <w:tabs>
          <w:tab w:val="left" w:pos="377"/>
        </w:tabs>
        <w:ind w:firstLine="420" w:firstLineChars="200"/>
        <w:jc w:val="both"/>
      </w:pPr>
      <w:r>
        <w:rPr>
          <w:rFonts w:hint="eastAsia"/>
        </w:rPr>
        <w:t>论文格式基本要求：</w:t>
      </w:r>
    </w:p>
    <w:p w14:paraId="3D3D4026">
      <w:pPr>
        <w:numPr>
          <w:ilvl w:val="0"/>
          <w:numId w:val="3"/>
        </w:numPr>
        <w:ind w:left="0" w:firstLine="200"/>
        <w:jc w:val="both"/>
      </w:pPr>
      <w:r>
        <w:rPr>
          <w:rFonts w:hint="eastAsia"/>
        </w:rPr>
        <w:t>纸</w:t>
      </w:r>
      <w:r>
        <w:t xml:space="preserve">  </w:t>
      </w:r>
      <w:r>
        <w:rPr>
          <w:rFonts w:hint="eastAsia"/>
        </w:rPr>
        <w:t>型：</w:t>
      </w:r>
      <w:r>
        <w:t>A4</w:t>
      </w:r>
      <w:r>
        <w:rPr>
          <w:rFonts w:hint="eastAsia"/>
        </w:rPr>
        <w:t>纸。</w:t>
      </w:r>
    </w:p>
    <w:p w14:paraId="71D2D4C8">
      <w:pPr>
        <w:numPr>
          <w:ilvl w:val="0"/>
          <w:numId w:val="3"/>
        </w:numPr>
        <w:tabs>
          <w:tab w:val="left" w:pos="377"/>
        </w:tabs>
        <w:ind w:left="0" w:firstLine="200"/>
        <w:jc w:val="both"/>
      </w:pPr>
      <w:r>
        <w:rPr>
          <w:rFonts w:hint="eastAsia"/>
        </w:rPr>
        <w:t>打印要求：</w:t>
      </w:r>
      <w:r>
        <w:rPr>
          <w:rFonts w:hint="eastAsia"/>
          <w:b/>
        </w:rPr>
        <w:t>双面打印（除封面、中英文摘要等单面打印外，其余部分要求双面打印）</w:t>
      </w:r>
      <w:r>
        <w:rPr>
          <w:rFonts w:hint="eastAsia"/>
        </w:rPr>
        <w:t>。</w:t>
      </w:r>
    </w:p>
    <w:p w14:paraId="4039FAD6">
      <w:pPr>
        <w:numPr>
          <w:ilvl w:val="0"/>
          <w:numId w:val="3"/>
        </w:numPr>
        <w:ind w:left="0" w:firstLine="200"/>
        <w:jc w:val="both"/>
      </w:pPr>
      <w:r>
        <w:rPr>
          <w:rFonts w:hint="eastAsia"/>
        </w:rPr>
        <w:t>页边距：上</w:t>
      </w:r>
      <w:r>
        <w:t>2.54cm</w:t>
      </w:r>
      <w:r>
        <w:rPr>
          <w:rFonts w:hint="eastAsia"/>
        </w:rPr>
        <w:t>，下</w:t>
      </w:r>
      <w:r>
        <w:t>2.54cm</w:t>
      </w:r>
      <w:r>
        <w:rPr>
          <w:rFonts w:hint="eastAsia"/>
        </w:rPr>
        <w:t>，左</w:t>
      </w:r>
      <w:r>
        <w:t>3.17cm</w:t>
      </w:r>
      <w:r>
        <w:rPr>
          <w:rFonts w:hint="eastAsia"/>
        </w:rPr>
        <w:t>、右</w:t>
      </w:r>
      <w:r>
        <w:t>3.17cm</w:t>
      </w:r>
      <w:r>
        <w:rPr>
          <w:rFonts w:hint="eastAsia"/>
        </w:rPr>
        <w:t>。</w:t>
      </w:r>
    </w:p>
    <w:p w14:paraId="0B58B917">
      <w:pPr>
        <w:numPr>
          <w:ilvl w:val="0"/>
          <w:numId w:val="3"/>
        </w:numPr>
        <w:tabs>
          <w:tab w:val="left" w:pos="377"/>
        </w:tabs>
        <w:ind w:left="0" w:firstLine="200"/>
        <w:jc w:val="both"/>
      </w:pPr>
      <w:r>
        <w:rPr>
          <w:rFonts w:hint="eastAsia"/>
        </w:rPr>
        <w:t>页</w:t>
      </w:r>
      <w:r>
        <w:t xml:space="preserve">  </w:t>
      </w:r>
      <w:r>
        <w:rPr>
          <w:rFonts w:hint="eastAsia"/>
        </w:rPr>
        <w:t>眉：</w:t>
      </w:r>
      <w:r>
        <w:t>1.5cm</w:t>
      </w:r>
      <w:r>
        <w:rPr>
          <w:rFonts w:hint="eastAsia"/>
        </w:rPr>
        <w:t>，页脚：</w:t>
      </w:r>
      <w:r>
        <w:t>1.75cm</w:t>
      </w:r>
      <w:r>
        <w:rPr>
          <w:rFonts w:hint="eastAsia"/>
        </w:rPr>
        <w:t>，左侧装订。</w:t>
      </w:r>
    </w:p>
    <w:p w14:paraId="65C1568F">
      <w:pPr>
        <w:numPr>
          <w:ilvl w:val="0"/>
          <w:numId w:val="3"/>
        </w:numPr>
        <w:tabs>
          <w:tab w:val="left" w:pos="377"/>
        </w:tabs>
        <w:ind w:left="0" w:firstLine="200"/>
        <w:jc w:val="both"/>
      </w:pPr>
      <w:r>
        <w:rPr>
          <w:rFonts w:hint="eastAsia"/>
        </w:rPr>
        <w:t>字</w:t>
      </w:r>
      <w:r>
        <w:t xml:space="preserve">  </w:t>
      </w:r>
      <w:r>
        <w:rPr>
          <w:rFonts w:hint="eastAsia"/>
        </w:rPr>
        <w:t>体：正文全部宋体或</w:t>
      </w:r>
      <w:r>
        <w:t>Times New Roman</w:t>
      </w:r>
      <w:r>
        <w:rPr>
          <w:rFonts w:hint="eastAsia"/>
        </w:rPr>
        <w:t>，小四号。</w:t>
      </w:r>
    </w:p>
    <w:p w14:paraId="4522966C">
      <w:pPr>
        <w:numPr>
          <w:ilvl w:val="0"/>
          <w:numId w:val="3"/>
        </w:numPr>
        <w:tabs>
          <w:tab w:val="left" w:pos="377"/>
        </w:tabs>
        <w:ind w:left="0" w:firstLine="200"/>
        <w:jc w:val="both"/>
      </w:pPr>
      <w:r>
        <w:rPr>
          <w:rFonts w:hint="eastAsia"/>
        </w:rPr>
        <w:t>行</w:t>
      </w:r>
      <w:r>
        <w:t xml:space="preserve">  </w:t>
      </w:r>
      <w:r>
        <w:rPr>
          <w:rFonts w:hint="eastAsia"/>
        </w:rPr>
        <w:t>距：多倍行距：</w:t>
      </w:r>
      <w:r>
        <w:t>1.25</w:t>
      </w:r>
      <w:r>
        <w:rPr>
          <w:rFonts w:hint="eastAsia"/>
        </w:rPr>
        <w:t>，段前、段后均为</w:t>
      </w:r>
      <w:r>
        <w:t>0</w:t>
      </w:r>
      <w:r>
        <w:rPr>
          <w:rFonts w:hint="eastAsia"/>
        </w:rPr>
        <w:t>，取消网格对齐选项。</w:t>
      </w:r>
    </w:p>
    <w:p w14:paraId="5AF18B58">
      <w:pPr>
        <w:pStyle w:val="3"/>
      </w:pPr>
      <w:bookmarkStart w:id="15" w:name="_Toc70499221"/>
      <w:bookmarkStart w:id="16" w:name="_Toc69735921"/>
      <w:bookmarkStart w:id="17" w:name="_Toc527969338"/>
      <w:bookmarkStart w:id="18" w:name="_Toc70495034"/>
      <w:bookmarkStart w:id="19" w:name="_Toc105563301"/>
      <w:r>
        <w:t xml:space="preserve">2.2 </w:t>
      </w:r>
      <w:r>
        <w:rPr>
          <w:rFonts w:hint="eastAsia"/>
        </w:rPr>
        <w:t>论文页眉页脚的编排</w:t>
      </w:r>
      <w:bookmarkEnd w:id="15"/>
      <w:bookmarkEnd w:id="16"/>
      <w:bookmarkEnd w:id="17"/>
      <w:bookmarkEnd w:id="18"/>
      <w:bookmarkEnd w:id="19"/>
    </w:p>
    <w:p w14:paraId="7F7B8E33">
      <w:pPr>
        <w:numPr>
          <w:ilvl w:val="0"/>
          <w:numId w:val="4"/>
        </w:numPr>
        <w:tabs>
          <w:tab w:val="left" w:pos="377"/>
        </w:tabs>
        <w:ind w:left="902"/>
        <w:jc w:val="both"/>
        <w:rPr>
          <w:highlight w:val="yellow"/>
        </w:rPr>
      </w:pPr>
      <w:bookmarkStart w:id="20" w:name="_Hlk69720695"/>
      <w:r>
        <w:rPr>
          <w:rFonts w:hint="eastAsia"/>
          <w:b/>
          <w:bCs/>
        </w:rPr>
        <w:t>页码格式：</w:t>
      </w:r>
      <w:r>
        <w:rPr>
          <w:rFonts w:hint="eastAsia"/>
        </w:rPr>
        <w:t>一律用阿拉伯数字连续编页码；页码应由正文首页开始，作为第</w:t>
      </w:r>
      <w:r>
        <w:t>1</w:t>
      </w:r>
      <w:r>
        <w:rPr>
          <w:rFonts w:hint="eastAsia"/>
        </w:rPr>
        <w:t>页；“共”字前空一个字符（中文状态），如“第1页 共10页”；封面不编入页码；将摘要、</w:t>
      </w:r>
      <w:r>
        <w:t>Abstract</w:t>
      </w:r>
      <w:r>
        <w:rPr>
          <w:rFonts w:hint="eastAsia"/>
        </w:rPr>
        <w:t>、目录等前置部分单独编排页码，页码采用“I，II，III，</w:t>
      </w:r>
      <w:r>
        <w:t>……</w:t>
      </w:r>
      <w:r>
        <w:rPr>
          <w:rFonts w:hint="eastAsia"/>
        </w:rPr>
        <w:t>”。</w:t>
      </w:r>
    </w:p>
    <w:p w14:paraId="420B358F">
      <w:pPr>
        <w:numPr>
          <w:ilvl w:val="0"/>
          <w:numId w:val="4"/>
        </w:numPr>
        <w:tabs>
          <w:tab w:val="left" w:pos="377"/>
        </w:tabs>
        <w:ind w:left="902"/>
        <w:jc w:val="both"/>
        <w:rPr>
          <w:highlight w:val="yellow"/>
        </w:rPr>
      </w:pPr>
      <w:r>
        <w:rPr>
          <w:rFonts w:hint="eastAsia"/>
          <w:b/>
          <w:bCs/>
          <w:highlight w:val="yellow"/>
        </w:rPr>
        <w:t>页脚段落格式：</w:t>
      </w:r>
      <w:r>
        <w:rPr>
          <w:rFonts w:hint="eastAsia"/>
          <w:highlight w:val="yellow"/>
        </w:rPr>
        <w:t>页码必须标注在每页页脚底部居中位置。</w:t>
      </w:r>
    </w:p>
    <w:p w14:paraId="431292AE">
      <w:pPr>
        <w:numPr>
          <w:ilvl w:val="0"/>
          <w:numId w:val="4"/>
        </w:numPr>
        <w:tabs>
          <w:tab w:val="left" w:pos="377"/>
        </w:tabs>
        <w:ind w:left="902"/>
        <w:jc w:val="both"/>
        <w:rPr>
          <w:highlight w:val="yellow"/>
        </w:rPr>
      </w:pPr>
      <w:r>
        <w:rPr>
          <w:rFonts w:hint="eastAsia"/>
          <w:b/>
          <w:bCs/>
          <w:highlight w:val="yellow"/>
        </w:rPr>
        <w:t>字体：</w:t>
      </w:r>
      <w:r>
        <w:rPr>
          <w:rFonts w:hint="eastAsia"/>
          <w:highlight w:val="yellow"/>
        </w:rPr>
        <w:t>宋体，小五号。</w:t>
      </w:r>
      <w:bookmarkEnd w:id="20"/>
    </w:p>
    <w:p w14:paraId="3A91EDFC">
      <w:pPr>
        <w:tabs>
          <w:tab w:val="left" w:pos="377"/>
        </w:tabs>
        <w:ind w:firstLine="420" w:firstLineChars="200"/>
        <w:rPr>
          <w:highlight w:val="yellow"/>
        </w:rPr>
      </w:pPr>
    </w:p>
    <w:p w14:paraId="0B63AF0C">
      <w:pPr>
        <w:pStyle w:val="3"/>
      </w:pPr>
      <w:bookmarkStart w:id="21" w:name="_Toc69735922"/>
      <w:bookmarkStart w:id="22" w:name="_Toc70499222"/>
      <w:bookmarkStart w:id="23" w:name="_Toc105563302"/>
      <w:bookmarkStart w:id="24" w:name="_Toc70495035"/>
      <w:bookmarkStart w:id="25" w:name="_Toc527969339"/>
      <w:r>
        <w:t xml:space="preserve">2.3 </w:t>
      </w:r>
      <w:r>
        <w:rPr>
          <w:rFonts w:hint="eastAsia"/>
        </w:rPr>
        <w:t>论文正文格式</w:t>
      </w:r>
      <w:bookmarkEnd w:id="21"/>
      <w:bookmarkEnd w:id="22"/>
      <w:bookmarkEnd w:id="23"/>
      <w:bookmarkEnd w:id="24"/>
      <w:bookmarkEnd w:id="25"/>
    </w:p>
    <w:p w14:paraId="0A3F1250">
      <w:pPr>
        <w:numPr>
          <w:ilvl w:val="0"/>
          <w:numId w:val="5"/>
        </w:numPr>
        <w:tabs>
          <w:tab w:val="left" w:pos="377"/>
        </w:tabs>
        <w:ind w:left="902"/>
        <w:jc w:val="both"/>
        <w:rPr>
          <w:highlight w:val="yellow"/>
        </w:rPr>
      </w:pPr>
      <w:r>
        <w:rPr>
          <w:rFonts w:hint="eastAsia"/>
          <w:b/>
          <w:bCs/>
          <w:highlight w:val="yellow"/>
        </w:rPr>
        <w:t>样式：</w:t>
      </w:r>
      <w:r>
        <w:rPr>
          <w:rFonts w:hint="eastAsia"/>
          <w:highlight w:val="yellow"/>
        </w:rPr>
        <w:t>正文</w:t>
      </w:r>
      <w:r>
        <w:rPr>
          <w:rFonts w:hint="eastAsia"/>
        </w:rPr>
        <w:t>选用模板中的样式所定义的“正文”，</w:t>
      </w:r>
      <w:r>
        <w:rPr>
          <w:rFonts w:hint="eastAsia"/>
          <w:highlight w:val="yellow"/>
        </w:rPr>
        <w:t>每段落首行缩进</w:t>
      </w:r>
      <w:r>
        <w:rPr>
          <w:highlight w:val="yellow"/>
        </w:rPr>
        <w:t>2</w:t>
      </w:r>
      <w:r>
        <w:rPr>
          <w:rFonts w:hint="eastAsia"/>
          <w:highlight w:val="yellow"/>
        </w:rPr>
        <w:t>字符；或者手动设置成每段落首行缩进</w:t>
      </w:r>
      <w:r>
        <w:rPr>
          <w:highlight w:val="yellow"/>
        </w:rPr>
        <w:t>2</w:t>
      </w:r>
      <w:r>
        <w:rPr>
          <w:rFonts w:hint="eastAsia"/>
          <w:highlight w:val="yellow"/>
        </w:rPr>
        <w:t>字符（中文状态）。</w:t>
      </w:r>
    </w:p>
    <w:p w14:paraId="30AE4E52">
      <w:pPr>
        <w:numPr>
          <w:ilvl w:val="0"/>
          <w:numId w:val="5"/>
        </w:numPr>
        <w:tabs>
          <w:tab w:val="left" w:pos="377"/>
        </w:tabs>
        <w:ind w:left="902"/>
        <w:jc w:val="both"/>
      </w:pPr>
      <w:r>
        <w:rPr>
          <w:rFonts w:hint="eastAsia"/>
          <w:b/>
          <w:bCs/>
        </w:rPr>
        <w:t>段落格式：</w:t>
      </w:r>
      <w:r>
        <w:rPr>
          <w:rFonts w:hint="eastAsia"/>
        </w:rPr>
        <w:t>宋体，小四号，段前：0行，段后：</w:t>
      </w:r>
      <w:r>
        <w:t>0</w:t>
      </w:r>
      <w:r>
        <w:rPr>
          <w:rFonts w:hint="eastAsia"/>
        </w:rPr>
        <w:t>行，行距：多倍行距</w:t>
      </w:r>
      <w:r>
        <w:t>1.25</w:t>
      </w:r>
      <w:r>
        <w:rPr>
          <w:rFonts w:hint="eastAsia"/>
        </w:rPr>
        <w:t>倍，两端对齐，取消“网格对齐”选项。模板中已经自动设置为缺省值。</w:t>
      </w:r>
    </w:p>
    <w:p w14:paraId="29FF6FAA">
      <w:pPr>
        <w:numPr>
          <w:ilvl w:val="0"/>
          <w:numId w:val="5"/>
        </w:numPr>
        <w:tabs>
          <w:tab w:val="left" w:pos="377"/>
        </w:tabs>
        <w:ind w:left="902"/>
        <w:jc w:val="both"/>
      </w:pPr>
      <w:r>
        <w:rPr>
          <w:rFonts w:hint="eastAsia"/>
        </w:rPr>
        <w:t>模板中的正文内容不具备自动调整格式的能力，如果要粘贴，请先粘贴在记事本编辑器中，再从记事本中拷贝，然后粘贴到正文中即可；或者使用手动设置，将粘贴内容的格式设置成要求的格式。</w:t>
      </w:r>
    </w:p>
    <w:p w14:paraId="476B985C">
      <w:pPr>
        <w:ind w:firstLine="420" w:firstLineChars="200"/>
      </w:pPr>
    </w:p>
    <w:p w14:paraId="05C0E5D4">
      <w:pPr>
        <w:pStyle w:val="3"/>
      </w:pPr>
      <w:bookmarkStart w:id="26" w:name="_Toc70495036"/>
      <w:bookmarkStart w:id="27" w:name="_Toc70499223"/>
      <w:bookmarkStart w:id="28" w:name="_Toc69735923"/>
      <w:bookmarkStart w:id="29" w:name="_Toc105563303"/>
      <w:bookmarkStart w:id="30" w:name="_Toc527969340"/>
      <w:r>
        <w:t xml:space="preserve">2.4 </w:t>
      </w:r>
      <w:r>
        <w:rPr>
          <w:rFonts w:hint="eastAsia"/>
        </w:rPr>
        <w:t>章节标题格式</w:t>
      </w:r>
      <w:bookmarkEnd w:id="26"/>
      <w:bookmarkEnd w:id="27"/>
      <w:bookmarkEnd w:id="28"/>
      <w:bookmarkEnd w:id="29"/>
      <w:bookmarkEnd w:id="30"/>
    </w:p>
    <w:p w14:paraId="543DB8C7">
      <w:pPr>
        <w:numPr>
          <w:ilvl w:val="0"/>
          <w:numId w:val="6"/>
        </w:numPr>
        <w:tabs>
          <w:tab w:val="left" w:pos="377"/>
        </w:tabs>
        <w:ind w:left="902"/>
        <w:jc w:val="both"/>
      </w:pPr>
      <w:bookmarkStart w:id="31" w:name="_Hlk69720840"/>
      <w:bookmarkStart w:id="32" w:name="_Hlk69720804"/>
      <w:r>
        <w:rPr>
          <w:rFonts w:hint="eastAsia"/>
          <w:highlight w:val="yellow"/>
        </w:rPr>
        <w:t>每章的章标题</w:t>
      </w:r>
      <w:r>
        <w:rPr>
          <w:rFonts w:hint="eastAsia"/>
        </w:rPr>
        <w:t>（</w:t>
      </w:r>
      <w:r>
        <w:rPr>
          <w:rFonts w:hint="eastAsia"/>
          <w:b/>
          <w:bCs/>
        </w:rPr>
        <w:t>一级</w:t>
      </w:r>
      <w:r>
        <w:rPr>
          <w:b/>
          <w:bCs/>
        </w:rPr>
        <w:t>标题</w:t>
      </w:r>
      <w:r>
        <w:rPr>
          <w:rFonts w:hint="eastAsia"/>
        </w:rPr>
        <w:t>）：选用模板中的样式所定义的</w:t>
      </w:r>
      <w:r>
        <w:rPr>
          <w:rFonts w:hint="eastAsia"/>
          <w:highlight w:val="yellow"/>
        </w:rPr>
        <w:t>“标题</w:t>
      </w:r>
      <w:r>
        <w:rPr>
          <w:highlight w:val="yellow"/>
        </w:rPr>
        <w:t>1</w:t>
      </w:r>
      <w:r>
        <w:rPr>
          <w:rFonts w:hint="eastAsia"/>
          <w:highlight w:val="yellow"/>
        </w:rPr>
        <w:t>”</w:t>
      </w:r>
      <w:r>
        <w:rPr>
          <w:rFonts w:hint="eastAsia"/>
        </w:rPr>
        <w:t>；或者手动设置，黑体，小三号，居中，段前：</w:t>
      </w:r>
      <w:r>
        <w:t>0</w:t>
      </w:r>
      <w:r>
        <w:rPr>
          <w:rFonts w:hint="eastAsia"/>
        </w:rPr>
        <w:t>行，段后：</w:t>
      </w:r>
      <w:r>
        <w:t>12</w:t>
      </w:r>
      <w:r>
        <w:rPr>
          <w:rFonts w:hint="eastAsia"/>
        </w:rPr>
        <w:t>磅，行距：</w:t>
      </w:r>
      <w:r>
        <w:t>1.5</w:t>
      </w:r>
      <w:r>
        <w:rPr>
          <w:rFonts w:hint="eastAsia"/>
        </w:rPr>
        <w:t>倍行距；</w:t>
      </w:r>
      <w:r>
        <w:rPr>
          <w:rFonts w:hint="eastAsia"/>
          <w:highlight w:val="yellow"/>
        </w:rPr>
        <w:t>每章分节，另起一页，具体见“</w:t>
      </w:r>
      <w:r>
        <w:rPr>
          <w:rFonts w:hint="eastAsia"/>
        </w:rPr>
        <w:t>4.5 各章之间的分隔符设置</w:t>
      </w:r>
      <w:r>
        <w:rPr>
          <w:rFonts w:hint="eastAsia"/>
          <w:highlight w:val="yellow"/>
        </w:rPr>
        <w:t>”。</w:t>
      </w:r>
    </w:p>
    <w:p w14:paraId="5EE67E10">
      <w:pPr>
        <w:numPr>
          <w:ilvl w:val="0"/>
          <w:numId w:val="6"/>
        </w:numPr>
        <w:tabs>
          <w:tab w:val="left" w:pos="377"/>
        </w:tabs>
        <w:ind w:left="902"/>
        <w:jc w:val="both"/>
      </w:pPr>
      <w:r>
        <w:rPr>
          <w:rFonts w:hint="eastAsia"/>
          <w:highlight w:val="yellow"/>
        </w:rPr>
        <w:t>每节的节标题</w:t>
      </w:r>
      <w:r>
        <w:rPr>
          <w:rFonts w:hint="eastAsia"/>
        </w:rPr>
        <w:t>（</w:t>
      </w:r>
      <w:r>
        <w:rPr>
          <w:rFonts w:hint="eastAsia"/>
          <w:b/>
          <w:bCs/>
        </w:rPr>
        <w:t>二级</w:t>
      </w:r>
      <w:r>
        <w:rPr>
          <w:b/>
          <w:bCs/>
        </w:rPr>
        <w:t>标题</w:t>
      </w:r>
      <w:r>
        <w:rPr>
          <w:rFonts w:hint="eastAsia"/>
        </w:rPr>
        <w:t>）：选用模板中的样式所定义的</w:t>
      </w:r>
      <w:r>
        <w:rPr>
          <w:rFonts w:hint="eastAsia"/>
          <w:highlight w:val="yellow"/>
        </w:rPr>
        <w:t>“标题</w:t>
      </w:r>
      <w:r>
        <w:rPr>
          <w:highlight w:val="yellow"/>
        </w:rPr>
        <w:t>2</w:t>
      </w:r>
      <w:r>
        <w:rPr>
          <w:rFonts w:hint="eastAsia"/>
          <w:highlight w:val="yellow"/>
        </w:rPr>
        <w:t>”，顶格（不缩进）</w:t>
      </w:r>
      <w:r>
        <w:rPr>
          <w:rFonts w:hint="eastAsia"/>
        </w:rPr>
        <w:t>；或者手动设置，黑体，四号，居左，段前：0行，段后：</w:t>
      </w:r>
      <w:r>
        <w:t>0</w:t>
      </w:r>
      <w:r>
        <w:rPr>
          <w:rFonts w:hint="eastAsia"/>
        </w:rPr>
        <w:t>行，行距：</w:t>
      </w:r>
      <w:r>
        <w:t>1.5</w:t>
      </w:r>
      <w:r>
        <w:rPr>
          <w:rFonts w:hint="eastAsia"/>
        </w:rPr>
        <w:t>倍行距。</w:t>
      </w:r>
    </w:p>
    <w:p w14:paraId="4B7F0880">
      <w:pPr>
        <w:numPr>
          <w:ilvl w:val="0"/>
          <w:numId w:val="6"/>
        </w:numPr>
        <w:tabs>
          <w:tab w:val="left" w:pos="377"/>
        </w:tabs>
        <w:ind w:left="902"/>
        <w:jc w:val="both"/>
      </w:pPr>
      <w:r>
        <w:rPr>
          <w:rFonts w:hint="eastAsia"/>
          <w:highlight w:val="yellow"/>
        </w:rPr>
        <w:t>节中的一级标题</w:t>
      </w:r>
      <w:r>
        <w:rPr>
          <w:rFonts w:hint="eastAsia"/>
        </w:rPr>
        <w:t>（</w:t>
      </w:r>
      <w:r>
        <w:rPr>
          <w:rFonts w:hint="eastAsia"/>
          <w:b/>
          <w:bCs/>
        </w:rPr>
        <w:t>三级标题</w:t>
      </w:r>
      <w:r>
        <w:rPr>
          <w:rFonts w:hint="eastAsia"/>
        </w:rPr>
        <w:t>）：选用模板中的样式所定义的</w:t>
      </w:r>
      <w:r>
        <w:rPr>
          <w:rFonts w:hint="eastAsia"/>
          <w:highlight w:val="yellow"/>
        </w:rPr>
        <w:t>“标题</w:t>
      </w:r>
      <w:r>
        <w:rPr>
          <w:highlight w:val="yellow"/>
        </w:rPr>
        <w:t>3</w:t>
      </w:r>
      <w:r>
        <w:rPr>
          <w:rFonts w:hint="eastAsia"/>
          <w:highlight w:val="yellow"/>
        </w:rPr>
        <w:t>”，顶格（不缩进）</w:t>
      </w:r>
      <w:r>
        <w:rPr>
          <w:rFonts w:hint="eastAsia"/>
        </w:rPr>
        <w:t>；或者手动设置，字体：黑体，居左，字号：小四号，</w:t>
      </w:r>
      <w:r>
        <w:t>1.5</w:t>
      </w:r>
      <w:r>
        <w:rPr>
          <w:rFonts w:hint="eastAsia"/>
        </w:rPr>
        <w:t>倍行距，段前：0行，段后：</w:t>
      </w:r>
      <w:r>
        <w:t>0</w:t>
      </w:r>
      <w:r>
        <w:rPr>
          <w:rFonts w:hint="eastAsia"/>
        </w:rPr>
        <w:t>行。</w:t>
      </w:r>
    </w:p>
    <w:bookmarkEnd w:id="31"/>
    <w:p w14:paraId="6375E46C">
      <w:pPr>
        <w:numPr>
          <w:ilvl w:val="0"/>
          <w:numId w:val="6"/>
        </w:numPr>
        <w:tabs>
          <w:tab w:val="left" w:pos="377"/>
        </w:tabs>
        <w:ind w:left="902"/>
        <w:jc w:val="both"/>
      </w:pPr>
      <w:r>
        <w:rPr>
          <w:rFonts w:hint="eastAsia"/>
        </w:rPr>
        <w:t>修改样式示例（</w:t>
      </w:r>
      <w:r>
        <w:t>Office Word 2010</w:t>
      </w:r>
      <w:r>
        <w:rPr>
          <w:rFonts w:hint="eastAsia"/>
        </w:rPr>
        <w:t>）：如图</w:t>
      </w:r>
      <w:r>
        <w:t>2.1</w:t>
      </w:r>
      <w:r>
        <w:rPr>
          <w:rFonts w:hint="eastAsia"/>
        </w:rPr>
        <w:t>所示。</w:t>
      </w:r>
    </w:p>
    <w:p w14:paraId="3CC8FFD7">
      <w:pPr>
        <w:tabs>
          <w:tab w:val="left" w:pos="377"/>
        </w:tabs>
        <w:ind w:left="900"/>
      </w:pPr>
    </w:p>
    <w:bookmarkEnd w:id="32"/>
    <w:p w14:paraId="060BB792">
      <w:pPr>
        <w:ind w:left="420" w:leftChars="200"/>
        <w:jc w:val="center"/>
      </w:pPr>
      <w:r>
        <w:drawing>
          <wp:inline distT="0" distB="0" distL="0" distR="0">
            <wp:extent cx="5276850" cy="2921000"/>
            <wp:effectExtent l="0" t="0" r="0"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6850" cy="2921000"/>
                    </a:xfrm>
                    <a:prstGeom prst="rect">
                      <a:avLst/>
                    </a:prstGeom>
                    <a:noFill/>
                    <a:ln>
                      <a:noFill/>
                    </a:ln>
                  </pic:spPr>
                </pic:pic>
              </a:graphicData>
            </a:graphic>
          </wp:inline>
        </w:drawing>
      </w:r>
    </w:p>
    <w:p w14:paraId="0A8E1510">
      <w:pPr>
        <w:pStyle w:val="24"/>
        <w:spacing w:after="318"/>
      </w:pPr>
      <w:r>
        <w:rPr>
          <w:rFonts w:hint="eastAsia"/>
        </w:rPr>
        <w:t>图</w:t>
      </w:r>
      <w:r>
        <w:t xml:space="preserve">2.1 </w:t>
      </w:r>
      <w:r>
        <w:rPr>
          <w:rFonts w:hint="eastAsia"/>
        </w:rPr>
        <w:t>样式修改示例</w:t>
      </w:r>
    </w:p>
    <w:p w14:paraId="07CAC30F">
      <w:pPr>
        <w:pStyle w:val="3"/>
      </w:pPr>
      <w:bookmarkStart w:id="33" w:name="_Toc69735924"/>
      <w:bookmarkStart w:id="34" w:name="_Toc70495037"/>
      <w:bookmarkStart w:id="35" w:name="_Toc527969341"/>
      <w:bookmarkStart w:id="36" w:name="_Toc105563304"/>
      <w:bookmarkStart w:id="37" w:name="_Toc70499224"/>
      <w:r>
        <w:t xml:space="preserve">2.5 </w:t>
      </w:r>
      <w:r>
        <w:rPr>
          <w:rFonts w:hint="eastAsia"/>
        </w:rPr>
        <w:t>各章之间的分隔符设置</w:t>
      </w:r>
      <w:bookmarkEnd w:id="33"/>
      <w:bookmarkEnd w:id="34"/>
      <w:bookmarkEnd w:id="35"/>
      <w:bookmarkEnd w:id="36"/>
      <w:bookmarkEnd w:id="37"/>
    </w:p>
    <w:p w14:paraId="08A9CB6D">
      <w:pPr>
        <w:tabs>
          <w:tab w:val="left" w:pos="377"/>
        </w:tabs>
        <w:ind w:firstLine="420" w:firstLineChars="200"/>
        <w:jc w:val="both"/>
      </w:pPr>
      <w:r>
        <w:rPr>
          <w:rFonts w:hint="eastAsia"/>
          <w:highlight w:val="yellow"/>
        </w:rPr>
        <w:t>各章之间应重新分页，使用“分页符”进行分隔</w:t>
      </w:r>
      <w:r>
        <w:rPr>
          <w:rFonts w:hint="eastAsia"/>
        </w:rPr>
        <w:t>。</w:t>
      </w:r>
    </w:p>
    <w:p w14:paraId="74EDD82E">
      <w:pPr>
        <w:tabs>
          <w:tab w:val="left" w:pos="377"/>
        </w:tabs>
        <w:ind w:firstLine="420" w:firstLineChars="200"/>
        <w:jc w:val="both"/>
        <w:rPr>
          <w:color w:val="FF0000"/>
        </w:rPr>
      </w:pPr>
      <w:r>
        <w:rPr>
          <w:color w:val="FF0000"/>
        </w:rPr>
        <w:t>Office Word 2010</w:t>
      </w:r>
      <w:r>
        <w:rPr>
          <w:rFonts w:hint="eastAsia"/>
          <w:color w:val="FF0000"/>
        </w:rPr>
        <w:t>设置方法：在“布局”菜单中选择“分节符”，在弹出的窗口中选择分隔符类型为“下一页”，确定即可另起一页。</w:t>
      </w:r>
    </w:p>
    <w:p w14:paraId="638B56C4">
      <w:pPr>
        <w:pStyle w:val="3"/>
      </w:pPr>
      <w:bookmarkStart w:id="38" w:name="_Toc69735925"/>
      <w:bookmarkStart w:id="39" w:name="_Toc70499225"/>
      <w:bookmarkStart w:id="40" w:name="_Toc105563305"/>
      <w:bookmarkStart w:id="41" w:name="_Toc70495038"/>
      <w:bookmarkStart w:id="42" w:name="_Toc527969342"/>
      <w:r>
        <w:t xml:space="preserve">2.6 </w:t>
      </w:r>
      <w:r>
        <w:rPr>
          <w:rFonts w:hint="eastAsia"/>
        </w:rPr>
        <w:t>正文中的编号</w:t>
      </w:r>
      <w:bookmarkEnd w:id="38"/>
      <w:bookmarkEnd w:id="39"/>
      <w:bookmarkEnd w:id="40"/>
      <w:bookmarkEnd w:id="41"/>
      <w:bookmarkEnd w:id="42"/>
    </w:p>
    <w:p w14:paraId="738C995B">
      <w:pPr>
        <w:tabs>
          <w:tab w:val="left" w:pos="377"/>
        </w:tabs>
        <w:ind w:firstLine="420" w:firstLineChars="200"/>
        <w:jc w:val="both"/>
      </w:pPr>
      <w:r>
        <w:rPr>
          <w:rFonts w:hint="eastAsia"/>
          <w:highlight w:val="yellow"/>
        </w:rPr>
        <w:t>正文中的图、表、公式一律采用阿拉伯数字分章编号。</w:t>
      </w:r>
    </w:p>
    <w:p w14:paraId="73E4376F">
      <w:pPr>
        <w:tabs>
          <w:tab w:val="left" w:pos="377"/>
        </w:tabs>
        <w:ind w:firstLine="420" w:firstLineChars="200"/>
        <w:jc w:val="both"/>
      </w:pPr>
      <w:r>
        <w:rPr>
          <w:rFonts w:hint="eastAsia"/>
        </w:rPr>
        <w:t>如图</w:t>
      </w:r>
      <w:r>
        <w:t>1.2</w:t>
      </w:r>
      <w:r>
        <w:rPr>
          <w:rFonts w:hint="eastAsia"/>
        </w:rPr>
        <w:t>，表</w:t>
      </w:r>
      <w:r>
        <w:t>2.3</w:t>
      </w:r>
      <w:r>
        <w:rPr>
          <w:rFonts w:hint="eastAsia"/>
        </w:rPr>
        <w:t>，式4.5等。如“图</w:t>
      </w:r>
      <w:r>
        <w:t>1.2</w:t>
      </w:r>
      <w:r>
        <w:rPr>
          <w:rFonts w:hint="eastAsia"/>
        </w:rPr>
        <w:t>”就是指本论文第</w:t>
      </w:r>
      <w:r>
        <w:t>1</w:t>
      </w:r>
      <w:r>
        <w:rPr>
          <w:rFonts w:hint="eastAsia"/>
        </w:rPr>
        <w:t>章的第</w:t>
      </w:r>
      <w:r>
        <w:t>2</w:t>
      </w:r>
      <w:r>
        <w:rPr>
          <w:rFonts w:hint="eastAsia"/>
        </w:rPr>
        <w:t>个图。文中参考文献采用阿拉伯数字根据全文统一编号，如文献</w:t>
      </w:r>
      <w:r>
        <w:t>[3]</w:t>
      </w:r>
      <w:r>
        <w:rPr>
          <w:rFonts w:hint="eastAsia"/>
        </w:rPr>
        <w:t>，文献</w:t>
      </w:r>
      <w:r>
        <w:t>[3,4]</w:t>
      </w:r>
      <w:r>
        <w:rPr>
          <w:rFonts w:hint="eastAsia"/>
        </w:rPr>
        <w:t>，文献</w:t>
      </w:r>
      <w:r>
        <w:t>[6-10]</w:t>
      </w:r>
      <w:r>
        <w:rPr>
          <w:rFonts w:hint="eastAsia"/>
        </w:rPr>
        <w:t>等，在正文中引用时用右上角标标出。附录中的图、表、附注、参考文献、公式另行编号，如图</w:t>
      </w:r>
      <w:r>
        <w:t>A1</w:t>
      </w:r>
      <w:r>
        <w:rPr>
          <w:rFonts w:hint="eastAsia"/>
        </w:rPr>
        <w:t>，表</w:t>
      </w:r>
      <w:r>
        <w:t>B2</w:t>
      </w:r>
      <w:r>
        <w:rPr>
          <w:rFonts w:hint="eastAsia"/>
        </w:rPr>
        <w:t>。</w:t>
      </w:r>
    </w:p>
    <w:p w14:paraId="152F9570">
      <w:pPr>
        <w:tabs>
          <w:tab w:val="left" w:pos="377"/>
        </w:tabs>
        <w:ind w:firstLine="480"/>
      </w:pPr>
    </w:p>
    <w:p w14:paraId="5D84A3C1">
      <w:pPr>
        <w:pStyle w:val="2"/>
        <w:tabs>
          <w:tab w:val="left" w:pos="377"/>
        </w:tabs>
      </w:pPr>
      <w:r>
        <w:br w:type="page"/>
      </w:r>
      <w:bookmarkStart w:id="43" w:name="_Toc70499226"/>
      <w:bookmarkStart w:id="44" w:name="_Toc70495039"/>
      <w:bookmarkStart w:id="45" w:name="_Toc69735926"/>
      <w:r>
        <mc:AlternateContent>
          <mc:Choice Requires="wps">
            <w:drawing>
              <wp:anchor distT="0" distB="0" distL="114300" distR="114300" simplePos="0" relativeHeight="251674624" behindDoc="0" locked="0" layoutInCell="1" allowOverlap="1">
                <wp:simplePos x="0" y="0"/>
                <wp:positionH relativeFrom="column">
                  <wp:posOffset>2909570</wp:posOffset>
                </wp:positionH>
                <wp:positionV relativeFrom="paragraph">
                  <wp:posOffset>178435</wp:posOffset>
                </wp:positionV>
                <wp:extent cx="3048000" cy="1294765"/>
                <wp:effectExtent l="1686560" t="4445" r="8890" b="15240"/>
                <wp:wrapNone/>
                <wp:docPr id="9" name="自选图形 32"/>
                <wp:cNvGraphicFramePr/>
                <a:graphic xmlns:a="http://schemas.openxmlformats.org/drawingml/2006/main">
                  <a:graphicData uri="http://schemas.microsoft.com/office/word/2010/wordprocessingShape">
                    <wps:wsp>
                      <wps:cNvSpPr>
                        <a:spLocks noChangeArrowheads="1"/>
                      </wps:cNvSpPr>
                      <wps:spPr bwMode="auto">
                        <a:xfrm>
                          <a:off x="0" y="0"/>
                          <a:ext cx="3048000" cy="1294765"/>
                        </a:xfrm>
                        <a:prstGeom prst="wedgeRoundRectCallout">
                          <a:avLst>
                            <a:gd name="adj1" fmla="val -104083"/>
                            <a:gd name="adj2" fmla="val 10718"/>
                            <a:gd name="adj3" fmla="val 16667"/>
                          </a:avLst>
                        </a:prstGeom>
                        <a:solidFill>
                          <a:srgbClr val="FFFFFF"/>
                        </a:solidFill>
                        <a:ln w="9525">
                          <a:solidFill>
                            <a:srgbClr val="0033CC"/>
                          </a:solidFill>
                          <a:miter lim="800000"/>
                        </a:ln>
                      </wps:spPr>
                      <wps:txbx>
                        <w:txbxContent>
                          <w:p w14:paraId="31A74112">
                            <w:r>
                              <w:rPr>
                                <w:rFonts w:hint="eastAsia"/>
                                <w:bCs/>
                                <w:color w:val="000080"/>
                                <w:sz w:val="22"/>
                              </w:rPr>
                              <w:t>注：节一级标题序号（</w:t>
                            </w:r>
                            <w:r>
                              <w:rPr>
                                <w:bCs/>
                                <w:color w:val="000080"/>
                                <w:sz w:val="22"/>
                              </w:rPr>
                              <w:t>2.1.1</w:t>
                            </w:r>
                            <w:r>
                              <w:rPr>
                                <w:rFonts w:hint="eastAsia"/>
                                <w:bCs/>
                                <w:color w:val="000080"/>
                                <w:sz w:val="22"/>
                              </w:rPr>
                              <w:t>）后隔</w:t>
                            </w:r>
                            <w:r>
                              <w:rPr>
                                <w:bCs/>
                                <w:color w:val="000080"/>
                                <w:sz w:val="22"/>
                              </w:rPr>
                              <w:t>1</w:t>
                            </w:r>
                            <w:r>
                              <w:rPr>
                                <w:rFonts w:hint="eastAsia"/>
                                <w:bCs/>
                                <w:color w:val="000080"/>
                                <w:sz w:val="22"/>
                              </w:rPr>
                              <w:t>个空格（中文状态），采用样式用的“标题</w:t>
                            </w:r>
                            <w:r>
                              <w:rPr>
                                <w:bCs/>
                                <w:color w:val="000080"/>
                                <w:sz w:val="22"/>
                              </w:rPr>
                              <w:t>3</w:t>
                            </w:r>
                            <w:r>
                              <w:rPr>
                                <w:rFonts w:hint="eastAsia"/>
                                <w:bCs/>
                                <w:color w:val="000080"/>
                                <w:sz w:val="22"/>
                              </w:rPr>
                              <w:t>”，格式：居左，不缩进，黑体，小四号，</w:t>
                            </w:r>
                            <w:r>
                              <w:rPr>
                                <w:bCs/>
                                <w:color w:val="000080"/>
                                <w:sz w:val="22"/>
                              </w:rPr>
                              <w:t>1.5</w:t>
                            </w:r>
                            <w:r>
                              <w:rPr>
                                <w:rFonts w:hint="eastAsia"/>
                                <w:bCs/>
                                <w:color w:val="000080"/>
                                <w:sz w:val="22"/>
                              </w:rPr>
                              <w:t>倍行距，段前、段后为</w:t>
                            </w:r>
                            <w:r>
                              <w:rPr>
                                <w:bCs/>
                                <w:color w:val="000080"/>
                                <w:sz w:val="22"/>
                              </w:rPr>
                              <w:t>0</w:t>
                            </w:r>
                            <w:r>
                              <w:rPr>
                                <w:rFonts w:hint="eastAsia"/>
                                <w:bCs/>
                                <w:color w:val="000080"/>
                                <w:sz w:val="22"/>
                              </w:rPr>
                              <w:t>，取消网格对齐。</w:t>
                            </w:r>
                            <w:r>
                              <w:rPr>
                                <w:rFonts w:hint="eastAsia"/>
                                <w:color w:val="000080"/>
                                <w:sz w:val="22"/>
                                <w:highlight w:val="yellow"/>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自选图形 32" o:spid="_x0000_s1026" o:spt="62" type="#_x0000_t62" style="position:absolute;left:0pt;margin-left:229.1pt;margin-top:14.05pt;height:101.95pt;width:240pt;z-index:251674624;mso-width-relative:page;mso-height-relative:page;" fillcolor="#FFFFFF" filled="t" stroked="t" coordsize="21600,21600" o:gfxdata="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3YQ+b2QAAAAoBAAAPAAAA&#10;AAAAAAEAIAAAACIAAABkcnMvZG93bnJldi54bWxQSwECFAAUAAAACACHTuJA9d3oeoYCAAAKBQAA&#10;DgAAAAAAAAABACAAAAAoAQAAZHJzL2Uyb0RvYy54bWxQSwUGAAAAAAYABgBZAQAAIAYAAAAA&#10;" adj="-11682,13115,14400">
                <v:fill on="t" focussize="0,0"/>
                <v:stroke color="#0033CC" miterlimit="8" joinstyle="miter"/>
                <v:imagedata o:title=""/>
                <o:lock v:ext="edit" aspectratio="f"/>
                <v:textbox>
                  <w:txbxContent>
                    <w:p w14:paraId="31A74112">
                      <w:r>
                        <w:rPr>
                          <w:rFonts w:hint="eastAsia"/>
                          <w:bCs/>
                          <w:color w:val="000080"/>
                          <w:sz w:val="22"/>
                        </w:rPr>
                        <w:t>注：节一级标题序号（</w:t>
                      </w:r>
                      <w:r>
                        <w:rPr>
                          <w:bCs/>
                          <w:color w:val="000080"/>
                          <w:sz w:val="22"/>
                        </w:rPr>
                        <w:t>2.1.1</w:t>
                      </w:r>
                      <w:r>
                        <w:rPr>
                          <w:rFonts w:hint="eastAsia"/>
                          <w:bCs/>
                          <w:color w:val="000080"/>
                          <w:sz w:val="22"/>
                        </w:rPr>
                        <w:t>）后隔</w:t>
                      </w:r>
                      <w:r>
                        <w:rPr>
                          <w:bCs/>
                          <w:color w:val="000080"/>
                          <w:sz w:val="22"/>
                        </w:rPr>
                        <w:t>1</w:t>
                      </w:r>
                      <w:r>
                        <w:rPr>
                          <w:rFonts w:hint="eastAsia"/>
                          <w:bCs/>
                          <w:color w:val="000080"/>
                          <w:sz w:val="22"/>
                        </w:rPr>
                        <w:t>个空格（中文状态），采用样式用的“标题</w:t>
                      </w:r>
                      <w:r>
                        <w:rPr>
                          <w:bCs/>
                          <w:color w:val="000080"/>
                          <w:sz w:val="22"/>
                        </w:rPr>
                        <w:t>3</w:t>
                      </w:r>
                      <w:r>
                        <w:rPr>
                          <w:rFonts w:hint="eastAsia"/>
                          <w:bCs/>
                          <w:color w:val="000080"/>
                          <w:sz w:val="22"/>
                        </w:rPr>
                        <w:t>”，格式：居左，不缩进，黑体，小四号，</w:t>
                      </w:r>
                      <w:r>
                        <w:rPr>
                          <w:bCs/>
                          <w:color w:val="000080"/>
                          <w:sz w:val="22"/>
                        </w:rPr>
                        <w:t>1.5</w:t>
                      </w:r>
                      <w:r>
                        <w:rPr>
                          <w:rFonts w:hint="eastAsia"/>
                          <w:bCs/>
                          <w:color w:val="000080"/>
                          <w:sz w:val="22"/>
                        </w:rPr>
                        <w:t>倍行距，段前、段后为</w:t>
                      </w:r>
                      <w:r>
                        <w:rPr>
                          <w:bCs/>
                          <w:color w:val="000080"/>
                          <w:sz w:val="22"/>
                        </w:rPr>
                        <w:t>0</w:t>
                      </w:r>
                      <w:r>
                        <w:rPr>
                          <w:rFonts w:hint="eastAsia"/>
                          <w:bCs/>
                          <w:color w:val="000080"/>
                          <w:sz w:val="22"/>
                        </w:rPr>
                        <w:t>，取消网格对齐。</w:t>
                      </w:r>
                      <w:r>
                        <w:rPr>
                          <w:rFonts w:hint="eastAsia"/>
                          <w:color w:val="000080"/>
                          <w:sz w:val="22"/>
                          <w:highlight w:val="yellow"/>
                          <w:u w:val="double"/>
                        </w:rPr>
                        <w:t>阅后删除此文本框。</w:t>
                      </w:r>
                    </w:p>
                  </w:txbxContent>
                </v:textbox>
              </v:shape>
            </w:pict>
          </mc:Fallback>
        </mc:AlternateContent>
      </w:r>
      <w:r>
        <w:t xml:space="preserve">3 </w:t>
      </w:r>
      <w:r>
        <w:rPr>
          <w:rFonts w:hint="eastAsia"/>
        </w:rPr>
        <w:t>图表及公式的格式说明</w:t>
      </w:r>
      <w:bookmarkEnd w:id="43"/>
      <w:bookmarkEnd w:id="44"/>
      <w:bookmarkEnd w:id="45"/>
    </w:p>
    <w:p w14:paraId="448B1A8D">
      <w:pPr>
        <w:pStyle w:val="3"/>
      </w:pPr>
      <w:bookmarkStart w:id="46" w:name="_Toc69735927"/>
      <w:bookmarkStart w:id="47" w:name="_Toc70499227"/>
      <w:bookmarkStart w:id="48" w:name="_Toc70495040"/>
      <w:r>
        <w:t xml:space="preserve">3.1 </w:t>
      </w:r>
      <w:r>
        <w:rPr>
          <w:rFonts w:hint="eastAsia"/>
        </w:rPr>
        <w:t>图的格式说明</w:t>
      </w:r>
      <w:bookmarkEnd w:id="46"/>
      <w:bookmarkEnd w:id="47"/>
      <w:bookmarkEnd w:id="48"/>
    </w:p>
    <w:p w14:paraId="27865B3B">
      <w:pPr>
        <w:pStyle w:val="4"/>
      </w:pPr>
      <w:bookmarkStart w:id="49" w:name="_Toc70495041"/>
      <w:bookmarkStart w:id="50" w:name="_Toc69735928"/>
      <w:bookmarkStart w:id="51" w:name="_Toc70499228"/>
      <w:r>
        <w:t xml:space="preserve">3.1.1 </w:t>
      </w:r>
      <w:r>
        <w:rPr>
          <w:rFonts w:hint="eastAsia"/>
        </w:rPr>
        <w:t>图的格式示例</w:t>
      </w:r>
      <w:bookmarkEnd w:id="49"/>
      <w:bookmarkEnd w:id="50"/>
      <w:bookmarkEnd w:id="51"/>
      <w:r>
        <w:t xml:space="preserve"> </w:t>
      </w:r>
    </w:p>
    <w:p w14:paraId="6866AF43">
      <w:pPr>
        <w:ind w:firstLine="420" w:firstLineChars="200"/>
        <w:jc w:val="both"/>
      </w:pPr>
      <w:r>
        <w:rPr>
          <w:rFonts w:hint="eastAsia"/>
        </w:rPr>
        <w:t>图在正文中的格式示例如图</w:t>
      </w:r>
      <w:r>
        <w:t>3.1</w:t>
      </w:r>
      <w:r>
        <w:rPr>
          <w:rFonts w:hint="eastAsia"/>
        </w:rPr>
        <w:t>所示。</w:t>
      </w:r>
    </w:p>
    <w:p w14:paraId="465E8C75">
      <w:pPr>
        <w:ind w:firstLine="480"/>
      </w:pPr>
    </w:p>
    <w:p w14:paraId="343F4CA8">
      <w:pPr>
        <w:ind w:firstLine="480"/>
        <w:jc w:val="center"/>
      </w:pPr>
      <w:r>
        <w:drawing>
          <wp:inline distT="0" distB="0" distL="0" distR="0">
            <wp:extent cx="4546600" cy="3340100"/>
            <wp:effectExtent l="0" t="0" r="6350" b="1270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546600" cy="3340100"/>
                    </a:xfrm>
                    <a:prstGeom prst="rect">
                      <a:avLst/>
                    </a:prstGeom>
                    <a:noFill/>
                    <a:ln>
                      <a:noFill/>
                    </a:ln>
                  </pic:spPr>
                </pic:pic>
              </a:graphicData>
            </a:graphic>
          </wp:inline>
        </w:drawing>
      </w:r>
    </w:p>
    <w:p w14:paraId="7B6C8EF0">
      <w:pPr>
        <w:pStyle w:val="24"/>
        <w:spacing w:after="318"/>
      </w:pPr>
      <w:r>
        <w:rPr>
          <w:rFonts w:hint="eastAsia"/>
        </w:rPr>
        <w:t>图</w:t>
      </w:r>
      <w:r>
        <w:t xml:space="preserve">3.1 </w:t>
      </w:r>
      <w:r>
        <w:rPr>
          <w:rFonts w:hint="eastAsia"/>
        </w:rPr>
        <w:t>样式</w:t>
      </w:r>
    </w:p>
    <w:p w14:paraId="0EB47916">
      <w:pPr>
        <w:ind w:firstLine="482"/>
        <w:jc w:val="both"/>
      </w:pPr>
    </w:p>
    <w:p w14:paraId="3C960A0C">
      <w:pPr>
        <w:ind w:firstLine="420" w:firstLineChars="200"/>
        <w:jc w:val="both"/>
        <w:rPr>
          <w:shd w:val="clear" w:color="auto" w:fill="FFFF00"/>
        </w:rPr>
      </w:pPr>
      <w:r>
        <w:rPr>
          <w:rFonts w:hint="eastAsia"/>
          <w:shd w:val="clear" w:color="auto" w:fill="FFFF00"/>
        </w:rPr>
        <w:t>表、图序号后面，适当留空</w:t>
      </w:r>
      <w:r>
        <w:rPr>
          <w:rFonts w:hint="eastAsia" w:ascii="宋体" w:hAnsi="宋体"/>
          <w:highlight w:val="yellow"/>
        </w:rPr>
        <w:t>（中文状态空</w:t>
      </w:r>
      <w:r>
        <w:rPr>
          <w:rFonts w:ascii="宋体" w:hAnsi="宋体"/>
          <w:highlight w:val="yellow"/>
        </w:rPr>
        <w:t>1</w:t>
      </w:r>
      <w:r>
        <w:rPr>
          <w:rFonts w:hint="eastAsia" w:ascii="宋体" w:hAnsi="宋体"/>
          <w:highlight w:val="yellow"/>
        </w:rPr>
        <w:t>格）</w:t>
      </w:r>
      <w:r>
        <w:rPr>
          <w:rFonts w:hint="eastAsia"/>
          <w:shd w:val="clear" w:color="auto" w:fill="FFFF00"/>
        </w:rPr>
        <w:t>。</w:t>
      </w:r>
    </w:p>
    <w:p w14:paraId="630C4C05">
      <w:pPr>
        <w:ind w:firstLine="420" w:firstLineChars="200"/>
        <w:jc w:val="both"/>
      </w:pPr>
      <w:r>
        <w:rPr>
          <w:rFonts w:hint="eastAsia"/>
        </w:rPr>
        <w:t>图</w:t>
      </w:r>
      <w:r>
        <w:t>3.1</w:t>
      </w:r>
      <w:r>
        <w:rPr>
          <w:rFonts w:hint="eastAsia"/>
        </w:rPr>
        <w:t>显示了论文模板中所定义的样式选择方法。使用鼠标选择相应的样式，对应的文字格式就发生相应改变。</w:t>
      </w:r>
    </w:p>
    <w:p w14:paraId="69CD379A">
      <w:pPr>
        <w:pStyle w:val="4"/>
      </w:pPr>
      <w:bookmarkStart w:id="52" w:name="_Toc70499229"/>
      <w:bookmarkStart w:id="53" w:name="_Toc70495042"/>
      <w:bookmarkStart w:id="54" w:name="_Toc69735929"/>
      <w:r>
        <w:t xml:space="preserve">3.1.2 </w:t>
      </w:r>
      <w:r>
        <w:rPr>
          <w:rFonts w:hint="eastAsia"/>
        </w:rPr>
        <w:t>图的格式描述</w:t>
      </w:r>
      <w:bookmarkEnd w:id="52"/>
      <w:bookmarkEnd w:id="53"/>
      <w:bookmarkEnd w:id="54"/>
    </w:p>
    <w:p w14:paraId="00DAFC58">
      <w:pPr>
        <w:numPr>
          <w:ilvl w:val="0"/>
          <w:numId w:val="7"/>
        </w:numPr>
        <w:ind w:left="0" w:firstLine="420" w:firstLineChars="200"/>
        <w:jc w:val="both"/>
        <w:rPr>
          <w:bCs/>
        </w:rPr>
      </w:pPr>
      <w:r>
        <w:rPr>
          <w:rFonts w:hint="eastAsia"/>
          <w:bCs/>
        </w:rPr>
        <w:t>图的绘制方法</w:t>
      </w:r>
    </w:p>
    <w:p w14:paraId="6C0F76EF">
      <w:pPr>
        <w:ind w:firstLine="420" w:firstLineChars="200"/>
        <w:jc w:val="both"/>
      </w:pPr>
      <w:r>
        <w:rPr>
          <w:rFonts w:hint="eastAsia"/>
        </w:rPr>
        <w:t>①</w:t>
      </w:r>
      <w:r>
        <w:t xml:space="preserve"> </w:t>
      </w:r>
      <w:r>
        <w:rPr>
          <w:rFonts w:hint="eastAsia"/>
        </w:rPr>
        <w:t>插图、照片应尽量通过扫描粘贴进本文。</w:t>
      </w:r>
    </w:p>
    <w:p w14:paraId="2852AD28">
      <w:pPr>
        <w:ind w:firstLine="420" w:firstLineChars="200"/>
        <w:jc w:val="both"/>
      </w:pPr>
      <w:r>
        <w:rPr>
          <w:rFonts w:hint="eastAsia"/>
        </w:rPr>
        <w:t>②</w:t>
      </w:r>
      <w:r>
        <w:t xml:space="preserve"> </w:t>
      </w:r>
      <w:r>
        <w:rPr>
          <w:rFonts w:hint="eastAsia"/>
        </w:rPr>
        <w:t>简单文字图可用</w:t>
      </w:r>
      <w:r>
        <w:t>WORD</w:t>
      </w:r>
      <w:r>
        <w:rPr>
          <w:rFonts w:hint="eastAsia"/>
        </w:rPr>
        <w:t>直接绘制，复杂的图考虑使用相应的图形绘制软件完成，提高图形表达质量。</w:t>
      </w:r>
    </w:p>
    <w:p w14:paraId="06C99FFE">
      <w:pPr>
        <w:numPr>
          <w:ilvl w:val="0"/>
          <w:numId w:val="7"/>
        </w:numPr>
        <w:ind w:left="0" w:firstLine="420" w:firstLineChars="200"/>
        <w:jc w:val="both"/>
        <w:rPr>
          <w:bCs/>
        </w:rPr>
      </w:pPr>
      <w:r>
        <w:rPr>
          <w:rFonts w:hint="eastAsia"/>
          <w:bCs/>
        </w:rPr>
        <w:t>图的位置</w:t>
      </w:r>
    </w:p>
    <w:p w14:paraId="000B7931">
      <w:pPr>
        <w:ind w:firstLine="420" w:firstLineChars="200"/>
        <w:jc w:val="both"/>
      </w:pPr>
      <w:r>
        <w:rPr>
          <w:rFonts w:hint="eastAsia"/>
        </w:rPr>
        <w:t>①</w:t>
      </w:r>
      <w:r>
        <w:t xml:space="preserve"> </w:t>
      </w:r>
      <w:r>
        <w:rPr>
          <w:rFonts w:hint="eastAsia"/>
        </w:rPr>
        <w:t>插图应编排在正文提及之后，插图处的该页空白不够时，则可将其后文字部分提前排写，将图移到次页最前面，</w:t>
      </w:r>
      <w:r>
        <w:rPr>
          <w:rFonts w:hint="eastAsia"/>
          <w:highlight w:val="yellow"/>
        </w:rPr>
        <w:t>图居中排列。</w:t>
      </w:r>
    </w:p>
    <w:p w14:paraId="5334FCD4">
      <w:pPr>
        <w:ind w:firstLine="420" w:firstLineChars="200"/>
        <w:jc w:val="both"/>
      </w:pPr>
      <w:r>
        <w:rPr>
          <w:rFonts w:hint="eastAsia"/>
        </w:rPr>
        <w:t>②</w:t>
      </w:r>
      <w:r>
        <w:t xml:space="preserve"> </w:t>
      </w:r>
      <w:r>
        <w:rPr>
          <w:rFonts w:hint="eastAsia"/>
          <w:highlight w:val="yellow"/>
        </w:rPr>
        <w:t>图与上文之间应留一空行。</w:t>
      </w:r>
    </w:p>
    <w:p w14:paraId="32D43B6B">
      <w:pPr>
        <w:ind w:firstLine="420" w:firstLineChars="200"/>
        <w:jc w:val="both"/>
      </w:pPr>
      <w:r>
        <w:rPr>
          <w:rFonts w:hint="eastAsia"/>
        </w:rPr>
        <w:t>③ 图中若有附注，一律用阿拉伯数字和右半圆括号按顺序编排，如注</w:t>
      </w:r>
      <w:r>
        <w:t>1</w:t>
      </w:r>
      <w:r>
        <w:rPr>
          <w:rFonts w:hint="eastAsia"/>
        </w:rPr>
        <w:t>），附注写在图的下方。</w:t>
      </w:r>
    </w:p>
    <w:p w14:paraId="12F8364A">
      <w:pPr>
        <w:numPr>
          <w:ilvl w:val="0"/>
          <w:numId w:val="7"/>
        </w:numPr>
        <w:ind w:left="0" w:firstLine="420" w:firstLineChars="200"/>
        <w:jc w:val="both"/>
        <w:rPr>
          <w:bCs/>
        </w:rPr>
      </w:pPr>
      <w:r>
        <w:rPr>
          <w:rFonts w:hint="eastAsia"/>
          <w:bCs/>
        </w:rPr>
        <w:t>图的版式</w:t>
      </w:r>
    </w:p>
    <w:p w14:paraId="5747741F">
      <w:pPr>
        <w:ind w:firstLine="420" w:firstLineChars="200"/>
        <w:jc w:val="both"/>
      </w:pPr>
      <w:r>
        <w:rPr>
          <w:rFonts w:hint="eastAsia"/>
        </w:rPr>
        <w:t>①</w:t>
      </w:r>
      <w:r>
        <w:t xml:space="preserve"> </w:t>
      </w:r>
      <w:r>
        <w:rPr>
          <w:rFonts w:hint="eastAsia"/>
        </w:rPr>
        <w:t>“设置图片格式”的“版式”为“上下型”或“嵌入型”，不得“浮于文字之上”。</w:t>
      </w:r>
    </w:p>
    <w:p w14:paraId="6B3EAECA">
      <w:pPr>
        <w:ind w:firstLine="420" w:firstLineChars="200"/>
        <w:jc w:val="both"/>
      </w:pPr>
      <w:r>
        <w:rPr>
          <w:rFonts w:hint="eastAsia"/>
        </w:rPr>
        <w:t>②</w:t>
      </w:r>
      <w:r>
        <w:t xml:space="preserve"> </w:t>
      </w:r>
      <w:r>
        <w:rPr>
          <w:rFonts w:hint="eastAsia"/>
        </w:rPr>
        <w:t>图的大小尽量以一页的页面为限，不要超限，一旦超限要加续图。</w:t>
      </w:r>
    </w:p>
    <w:p w14:paraId="5EC459F1">
      <w:pPr>
        <w:numPr>
          <w:ilvl w:val="0"/>
          <w:numId w:val="7"/>
        </w:numPr>
        <w:ind w:left="0" w:firstLine="420" w:firstLineChars="200"/>
        <w:jc w:val="both"/>
        <w:rPr>
          <w:bCs/>
        </w:rPr>
      </w:pPr>
      <w:r>
        <w:rPr>
          <w:rFonts w:hint="eastAsia"/>
          <w:bCs/>
        </w:rPr>
        <w:t>图名的写法</w:t>
      </w:r>
    </w:p>
    <w:p w14:paraId="2DBB5562">
      <w:pPr>
        <w:ind w:firstLine="420" w:firstLineChars="200"/>
        <w:jc w:val="both"/>
      </w:pPr>
      <w:r>
        <w:rPr>
          <w:rFonts w:hint="eastAsia"/>
        </w:rPr>
        <w:t>①</w:t>
      </w:r>
      <w:r>
        <w:t xml:space="preserve"> </w:t>
      </w:r>
      <w:r>
        <w:rPr>
          <w:rFonts w:hint="eastAsia"/>
          <w:highlight w:val="yellow"/>
        </w:rPr>
        <w:t>图名居中并位于图下，编号应分章编号，如图</w:t>
      </w:r>
      <w:r>
        <w:rPr>
          <w:highlight w:val="yellow"/>
        </w:rPr>
        <w:t>2.1</w:t>
      </w:r>
      <w:r>
        <w:rPr>
          <w:rFonts w:hint="eastAsia"/>
        </w:rPr>
        <w:t>、</w:t>
      </w:r>
      <w:r>
        <w:t>图</w:t>
      </w:r>
      <w:r>
        <w:rPr>
          <w:rFonts w:hint="eastAsia"/>
        </w:rPr>
        <w:t>2.2，若有引用图应说明出处，在图名右上角加引用文献编号。图中若有分图时，分图号用</w:t>
      </w:r>
      <w:r>
        <w:t>a</w:t>
      </w:r>
      <w:r>
        <w:rPr>
          <w:rFonts w:hint="eastAsia"/>
        </w:rPr>
        <w:t>）、</w:t>
      </w:r>
      <w:r>
        <w:t>b</w:t>
      </w:r>
      <w:r>
        <w:rPr>
          <w:rFonts w:hint="eastAsia"/>
        </w:rPr>
        <w:t>）标识并置于分图之下。图中各部分说明应采用中文（引用的外文图除外）或数字项号，各项文字说明置于图名之上（有分图名者，置于分图名之上），采用楷体小五号字。</w:t>
      </w:r>
    </w:p>
    <w:p w14:paraId="06C75A7C">
      <w:pPr>
        <w:ind w:firstLine="420" w:firstLineChars="200"/>
        <w:jc w:val="both"/>
      </w:pPr>
      <w:r>
        <w:rPr>
          <w:rFonts w:hint="eastAsia"/>
        </w:rPr>
        <w:t>②</w:t>
      </w:r>
      <w:r>
        <w:t xml:space="preserve"> </w:t>
      </w:r>
      <w:r>
        <w:rPr>
          <w:rFonts w:hint="eastAsia"/>
          <w:highlight w:val="yellow"/>
        </w:rPr>
        <w:t>图名与下文留一空行。</w:t>
      </w:r>
    </w:p>
    <w:p w14:paraId="28E6FE45">
      <w:pPr>
        <w:ind w:firstLine="420" w:firstLineChars="200"/>
        <w:jc w:val="both"/>
      </w:pPr>
      <w:r>
        <w:rPr>
          <w:rFonts w:hint="eastAsia"/>
        </w:rPr>
        <w:t>③</w:t>
      </w:r>
      <w:r>
        <w:t xml:space="preserve"> </w:t>
      </w:r>
      <w:r>
        <w:rPr>
          <w:rFonts w:hint="eastAsia"/>
        </w:rPr>
        <w:t>图及其名称要放在同一页中，不能跨两页。</w:t>
      </w:r>
    </w:p>
    <w:p w14:paraId="40B571E3">
      <w:pPr>
        <w:ind w:firstLine="420" w:firstLineChars="200"/>
        <w:jc w:val="both"/>
      </w:pPr>
      <w:r>
        <w:rPr>
          <w:rFonts w:hint="eastAsia"/>
        </w:rPr>
        <w:t>④</w:t>
      </w:r>
      <w:r>
        <w:t xml:space="preserve"> </w:t>
      </w:r>
      <w:r>
        <w:rPr>
          <w:rFonts w:hint="eastAsia"/>
        </w:rPr>
        <w:t>图内文字清晰、美观。</w:t>
      </w:r>
    </w:p>
    <w:p w14:paraId="0BDEDC9F">
      <w:pPr>
        <w:ind w:firstLine="420" w:firstLineChars="200"/>
        <w:jc w:val="both"/>
      </w:pPr>
      <w:r>
        <w:rPr>
          <w:rFonts w:hint="eastAsia"/>
          <w:shd w:val="clear" w:color="auto" w:fill="FFFF00"/>
        </w:rPr>
        <w:t>⑤</w:t>
      </w:r>
      <w:r>
        <w:rPr>
          <w:shd w:val="clear" w:color="auto" w:fill="FFFF00"/>
        </w:rPr>
        <w:t xml:space="preserve"> </w:t>
      </w:r>
      <w:r>
        <w:rPr>
          <w:rFonts w:hint="eastAsia"/>
          <w:shd w:val="clear" w:color="auto" w:fill="FFFF00"/>
        </w:rPr>
        <w:t>图名设置为居中，黑体，五号，单倍行距，段后</w:t>
      </w:r>
      <w:r>
        <w:rPr>
          <w:shd w:val="clear" w:color="auto" w:fill="FFFF00"/>
        </w:rPr>
        <w:t>1</w:t>
      </w:r>
      <w:r>
        <w:rPr>
          <w:rFonts w:hint="eastAsia"/>
          <w:shd w:val="clear" w:color="auto" w:fill="FFFF00"/>
        </w:rPr>
        <w:t>行，段前为</w:t>
      </w:r>
      <w:r>
        <w:rPr>
          <w:shd w:val="clear" w:color="auto" w:fill="FFFF00"/>
        </w:rPr>
        <w:t>0</w:t>
      </w:r>
      <w:r>
        <w:rPr>
          <w:rFonts w:hint="eastAsia"/>
        </w:rPr>
        <w:t>。</w:t>
      </w:r>
    </w:p>
    <w:p w14:paraId="7FC27A5A">
      <w:pPr>
        <w:pStyle w:val="3"/>
      </w:pPr>
      <w:bookmarkStart w:id="55" w:name="_Toc70495043"/>
      <w:bookmarkStart w:id="56" w:name="_Toc70499230"/>
      <w:bookmarkStart w:id="57" w:name="_Toc69735930"/>
      <w:r>
        <w:t xml:space="preserve">3.2 </w:t>
      </w:r>
      <w:r>
        <w:rPr>
          <w:rFonts w:hint="eastAsia"/>
        </w:rPr>
        <w:t>表的格式</w:t>
      </w:r>
      <w:bookmarkEnd w:id="55"/>
      <w:bookmarkEnd w:id="56"/>
      <w:bookmarkEnd w:id="57"/>
    </w:p>
    <w:p w14:paraId="62DCD08B">
      <w:pPr>
        <w:pStyle w:val="4"/>
      </w:pPr>
      <w:bookmarkStart w:id="58" w:name="_Toc70499231"/>
      <w:bookmarkStart w:id="59" w:name="_Toc69735931"/>
      <w:bookmarkStart w:id="60" w:name="_Toc70495044"/>
      <w:r>
        <w:t xml:space="preserve">3.2.1 </w:t>
      </w:r>
      <w:r>
        <w:rPr>
          <w:rFonts w:hint="eastAsia"/>
        </w:rPr>
        <w:t>表的格式样例</w:t>
      </w:r>
      <w:bookmarkEnd w:id="58"/>
      <w:bookmarkEnd w:id="59"/>
      <w:bookmarkEnd w:id="60"/>
    </w:p>
    <w:p w14:paraId="4C395C75">
      <w:pPr>
        <w:ind w:firstLine="420" w:firstLineChars="200"/>
        <w:jc w:val="both"/>
      </w:pPr>
      <w:r>
        <w:rPr>
          <w:rFonts w:hint="eastAsia"/>
        </w:rPr>
        <w:t>厂内工作人员按照工作类型的不同进行分类，每个岗位</w:t>
      </w:r>
      <w:r>
        <w:t>/</w:t>
      </w:r>
      <w:r>
        <w:rPr>
          <w:rFonts w:hint="eastAsia"/>
        </w:rPr>
        <w:t>工种依据工作性质的不同需要不同数量的工作人员，本厂的人员安排如表</w:t>
      </w:r>
      <w:r>
        <w:t>3.1</w:t>
      </w:r>
      <w:r>
        <w:rPr>
          <w:rFonts w:hint="eastAsia"/>
        </w:rPr>
        <w:t>所示：</w:t>
      </w:r>
    </w:p>
    <w:p w14:paraId="4F9CC6ED">
      <w:pPr>
        <w:pStyle w:val="25"/>
        <w:ind w:firstLine="420"/>
        <w:rPr>
          <w:sz w:val="24"/>
          <w:szCs w:val="24"/>
        </w:rPr>
      </w:pPr>
    </w:p>
    <w:p w14:paraId="4C884472">
      <w:pPr>
        <w:pStyle w:val="24"/>
        <w:spacing w:after="0" w:afterLines="0"/>
      </w:pPr>
      <w:r>
        <w:rPr>
          <w:rStyle w:val="26"/>
          <w:rFonts w:hint="eastAsia"/>
        </w:rPr>
        <w:t>表</w:t>
      </w:r>
      <w:r>
        <w:rPr>
          <w:rStyle w:val="26"/>
        </w:rPr>
        <w:t xml:space="preserve">3.1 </w:t>
      </w:r>
      <w:r>
        <w:rPr>
          <w:rStyle w:val="26"/>
          <w:rFonts w:hint="eastAsia"/>
        </w:rPr>
        <w:t>物流的概念和范</w:t>
      </w:r>
      <w:r>
        <w:rPr>
          <w:rFonts w:hint="eastAsia"/>
        </w:rPr>
        <w:t>围</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4293"/>
        <w:gridCol w:w="853"/>
      </w:tblGrid>
      <w:tr w14:paraId="5153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49" w:type="dxa"/>
            <w:tcBorders>
              <w:top w:val="single" w:color="auto" w:sz="12" w:space="0"/>
              <w:left w:val="nil"/>
              <w:bottom w:val="single" w:color="auto" w:sz="8" w:space="0"/>
              <w:right w:val="nil"/>
            </w:tcBorders>
            <w:vAlign w:val="center"/>
          </w:tcPr>
          <w:p w14:paraId="22B694CB">
            <w:pPr>
              <w:pStyle w:val="28"/>
              <w:rPr>
                <w:kern w:val="0"/>
                <w:sz w:val="21"/>
                <w:szCs w:val="21"/>
              </w:rPr>
            </w:pPr>
            <w:r>
              <w:rPr>
                <w:rFonts w:hint="eastAsia"/>
                <w:kern w:val="0"/>
                <w:sz w:val="21"/>
                <w:szCs w:val="21"/>
              </w:rPr>
              <w:t>种类</w:t>
            </w:r>
          </w:p>
        </w:tc>
        <w:tc>
          <w:tcPr>
            <w:tcW w:w="4293" w:type="dxa"/>
            <w:tcBorders>
              <w:top w:val="single" w:color="auto" w:sz="12" w:space="0"/>
              <w:left w:val="nil"/>
              <w:bottom w:val="single" w:color="auto" w:sz="8" w:space="0"/>
              <w:right w:val="nil"/>
            </w:tcBorders>
            <w:vAlign w:val="center"/>
          </w:tcPr>
          <w:p w14:paraId="5176FF3F">
            <w:pPr>
              <w:pStyle w:val="28"/>
              <w:rPr>
                <w:kern w:val="0"/>
                <w:sz w:val="21"/>
                <w:szCs w:val="21"/>
              </w:rPr>
            </w:pPr>
            <w:r>
              <w:rPr>
                <w:rFonts w:hint="eastAsia"/>
                <w:kern w:val="0"/>
                <w:sz w:val="21"/>
                <w:szCs w:val="21"/>
              </w:rPr>
              <w:t>岗位</w:t>
            </w:r>
          </w:p>
        </w:tc>
        <w:tc>
          <w:tcPr>
            <w:tcW w:w="853" w:type="dxa"/>
            <w:tcBorders>
              <w:top w:val="single" w:color="auto" w:sz="12" w:space="0"/>
              <w:left w:val="nil"/>
              <w:bottom w:val="single" w:color="auto" w:sz="8" w:space="0"/>
              <w:right w:val="nil"/>
            </w:tcBorders>
            <w:vAlign w:val="center"/>
          </w:tcPr>
          <w:p w14:paraId="5D2AE302">
            <w:pPr>
              <w:pStyle w:val="28"/>
              <w:rPr>
                <w:kern w:val="0"/>
                <w:sz w:val="21"/>
                <w:szCs w:val="21"/>
              </w:rPr>
            </w:pPr>
            <w:r>
              <w:rPr>
                <w:rFonts w:hint="eastAsia"/>
                <w:kern w:val="0"/>
                <w:sz w:val="21"/>
                <w:szCs w:val="21"/>
              </w:rPr>
              <w:t>人数</w:t>
            </w:r>
          </w:p>
        </w:tc>
      </w:tr>
      <w:tr w14:paraId="01FB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49" w:type="dxa"/>
            <w:vMerge w:val="restart"/>
            <w:tcBorders>
              <w:top w:val="single" w:color="auto" w:sz="8" w:space="0"/>
              <w:left w:val="nil"/>
              <w:bottom w:val="nil"/>
              <w:right w:val="nil"/>
            </w:tcBorders>
            <w:vAlign w:val="center"/>
          </w:tcPr>
          <w:p w14:paraId="147C5F8D">
            <w:pPr>
              <w:pStyle w:val="28"/>
              <w:rPr>
                <w:kern w:val="0"/>
                <w:sz w:val="21"/>
                <w:szCs w:val="21"/>
              </w:rPr>
            </w:pPr>
            <w:r>
              <w:rPr>
                <w:rFonts w:hint="eastAsia"/>
                <w:kern w:val="0"/>
                <w:sz w:val="21"/>
                <w:szCs w:val="21"/>
              </w:rPr>
              <w:t>生产人员</w:t>
            </w:r>
          </w:p>
        </w:tc>
        <w:tc>
          <w:tcPr>
            <w:tcW w:w="4293" w:type="dxa"/>
            <w:tcBorders>
              <w:top w:val="single" w:color="auto" w:sz="8" w:space="0"/>
              <w:left w:val="nil"/>
              <w:bottom w:val="nil"/>
              <w:right w:val="nil"/>
            </w:tcBorders>
            <w:vAlign w:val="center"/>
          </w:tcPr>
          <w:p w14:paraId="026A633E">
            <w:pPr>
              <w:pStyle w:val="28"/>
              <w:rPr>
                <w:kern w:val="0"/>
                <w:sz w:val="21"/>
                <w:szCs w:val="21"/>
              </w:rPr>
            </w:pPr>
            <w:r>
              <w:rPr>
                <w:rFonts w:hint="eastAsia"/>
                <w:kern w:val="0"/>
                <w:sz w:val="21"/>
                <w:szCs w:val="21"/>
              </w:rPr>
              <w:t>生产工人</w:t>
            </w:r>
          </w:p>
        </w:tc>
        <w:tc>
          <w:tcPr>
            <w:tcW w:w="853" w:type="dxa"/>
            <w:tcBorders>
              <w:top w:val="single" w:color="auto" w:sz="8" w:space="0"/>
              <w:left w:val="nil"/>
              <w:bottom w:val="nil"/>
              <w:right w:val="nil"/>
            </w:tcBorders>
            <w:vAlign w:val="center"/>
          </w:tcPr>
          <w:p w14:paraId="466DEBC8">
            <w:pPr>
              <w:pStyle w:val="28"/>
              <w:rPr>
                <w:kern w:val="0"/>
                <w:sz w:val="21"/>
                <w:szCs w:val="21"/>
              </w:rPr>
            </w:pPr>
            <w:r>
              <w:rPr>
                <w:kern w:val="0"/>
                <w:sz w:val="21"/>
                <w:szCs w:val="21"/>
              </w:rPr>
              <w:t>144</w:t>
            </w:r>
            <w:r>
              <w:rPr>
                <w:rFonts w:hint="eastAsia" w:ascii="宋体" w:hAnsi="宋体"/>
                <w:kern w:val="0"/>
                <w:sz w:val="21"/>
                <w:szCs w:val="21"/>
              </w:rPr>
              <w:t>人</w:t>
            </w:r>
          </w:p>
        </w:tc>
      </w:tr>
      <w:tr w14:paraId="05E8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49" w:type="dxa"/>
            <w:vMerge w:val="continue"/>
            <w:tcBorders>
              <w:top w:val="nil"/>
              <w:left w:val="nil"/>
              <w:bottom w:val="nil"/>
              <w:right w:val="nil"/>
            </w:tcBorders>
            <w:vAlign w:val="center"/>
          </w:tcPr>
          <w:p w14:paraId="1F362054">
            <w:pPr>
              <w:pStyle w:val="28"/>
              <w:rPr>
                <w:kern w:val="0"/>
                <w:sz w:val="21"/>
                <w:szCs w:val="21"/>
              </w:rPr>
            </w:pPr>
          </w:p>
        </w:tc>
        <w:tc>
          <w:tcPr>
            <w:tcW w:w="4293" w:type="dxa"/>
            <w:tcBorders>
              <w:top w:val="nil"/>
              <w:left w:val="nil"/>
              <w:bottom w:val="nil"/>
              <w:right w:val="nil"/>
            </w:tcBorders>
            <w:vAlign w:val="center"/>
          </w:tcPr>
          <w:p w14:paraId="7A82F3F5">
            <w:pPr>
              <w:pStyle w:val="28"/>
              <w:rPr>
                <w:kern w:val="0"/>
                <w:sz w:val="21"/>
                <w:szCs w:val="21"/>
              </w:rPr>
            </w:pPr>
            <w:r>
              <w:rPr>
                <w:rFonts w:hint="eastAsia"/>
                <w:kern w:val="0"/>
                <w:sz w:val="21"/>
                <w:szCs w:val="21"/>
              </w:rPr>
              <w:t>辅助工人（动力、化验、维修、运输等）</w:t>
            </w:r>
          </w:p>
        </w:tc>
        <w:tc>
          <w:tcPr>
            <w:tcW w:w="853" w:type="dxa"/>
            <w:tcBorders>
              <w:top w:val="nil"/>
              <w:left w:val="nil"/>
              <w:bottom w:val="nil"/>
              <w:right w:val="nil"/>
            </w:tcBorders>
            <w:vAlign w:val="center"/>
          </w:tcPr>
          <w:p w14:paraId="0CD5ECC0">
            <w:pPr>
              <w:pStyle w:val="28"/>
              <w:rPr>
                <w:kern w:val="0"/>
                <w:sz w:val="21"/>
                <w:szCs w:val="21"/>
              </w:rPr>
            </w:pPr>
            <w:r>
              <w:rPr>
                <w:kern w:val="0"/>
                <w:sz w:val="21"/>
                <w:szCs w:val="21"/>
              </w:rPr>
              <w:t>56</w:t>
            </w:r>
            <w:r>
              <w:rPr>
                <w:rFonts w:hint="eastAsia" w:ascii="宋体" w:hAnsi="宋体"/>
                <w:kern w:val="0"/>
                <w:sz w:val="21"/>
                <w:szCs w:val="21"/>
              </w:rPr>
              <w:t>人</w:t>
            </w:r>
          </w:p>
        </w:tc>
      </w:tr>
      <w:tr w14:paraId="4B5C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49" w:type="dxa"/>
            <w:vMerge w:val="restart"/>
            <w:tcBorders>
              <w:top w:val="nil"/>
              <w:left w:val="nil"/>
              <w:right w:val="nil"/>
            </w:tcBorders>
            <w:vAlign w:val="center"/>
          </w:tcPr>
          <w:p w14:paraId="3B00A4B4">
            <w:pPr>
              <w:pStyle w:val="28"/>
              <w:rPr>
                <w:kern w:val="0"/>
                <w:sz w:val="21"/>
                <w:szCs w:val="21"/>
              </w:rPr>
            </w:pPr>
            <w:r>
              <w:rPr>
                <w:rFonts w:hint="eastAsia"/>
                <w:kern w:val="0"/>
                <w:sz w:val="21"/>
                <w:szCs w:val="21"/>
              </w:rPr>
              <w:t>非生产人员</w:t>
            </w:r>
          </w:p>
        </w:tc>
        <w:tc>
          <w:tcPr>
            <w:tcW w:w="4293" w:type="dxa"/>
            <w:tcBorders>
              <w:top w:val="nil"/>
              <w:left w:val="nil"/>
              <w:bottom w:val="nil"/>
              <w:right w:val="nil"/>
            </w:tcBorders>
            <w:vAlign w:val="center"/>
          </w:tcPr>
          <w:p w14:paraId="22BB6F2D">
            <w:pPr>
              <w:pStyle w:val="28"/>
              <w:rPr>
                <w:kern w:val="0"/>
                <w:sz w:val="21"/>
                <w:szCs w:val="21"/>
              </w:rPr>
            </w:pPr>
            <w:r>
              <w:rPr>
                <w:rFonts w:hint="eastAsia"/>
                <w:kern w:val="0"/>
                <w:sz w:val="21"/>
                <w:szCs w:val="21"/>
              </w:rPr>
              <w:t>管理人员</w:t>
            </w:r>
          </w:p>
        </w:tc>
        <w:tc>
          <w:tcPr>
            <w:tcW w:w="853" w:type="dxa"/>
            <w:tcBorders>
              <w:top w:val="nil"/>
              <w:left w:val="nil"/>
              <w:bottom w:val="nil"/>
              <w:right w:val="nil"/>
            </w:tcBorders>
            <w:vAlign w:val="center"/>
          </w:tcPr>
          <w:p w14:paraId="0BA4C667">
            <w:pPr>
              <w:pStyle w:val="28"/>
              <w:rPr>
                <w:kern w:val="0"/>
                <w:sz w:val="21"/>
                <w:szCs w:val="21"/>
              </w:rPr>
            </w:pPr>
            <w:r>
              <w:rPr>
                <w:kern w:val="0"/>
                <w:sz w:val="21"/>
                <w:szCs w:val="21"/>
              </w:rPr>
              <w:t>20</w:t>
            </w:r>
            <w:r>
              <w:rPr>
                <w:rFonts w:hint="eastAsia" w:ascii="宋体" w:hAnsi="宋体"/>
                <w:kern w:val="0"/>
                <w:sz w:val="21"/>
                <w:szCs w:val="21"/>
              </w:rPr>
              <w:t>人</w:t>
            </w:r>
          </w:p>
        </w:tc>
      </w:tr>
      <w:tr w14:paraId="703E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49" w:type="dxa"/>
            <w:vMerge w:val="continue"/>
            <w:tcBorders>
              <w:top w:val="nil"/>
              <w:left w:val="nil"/>
              <w:right w:val="nil"/>
            </w:tcBorders>
            <w:vAlign w:val="center"/>
          </w:tcPr>
          <w:p w14:paraId="23B68D3F">
            <w:pPr>
              <w:pStyle w:val="28"/>
              <w:rPr>
                <w:kern w:val="0"/>
                <w:sz w:val="21"/>
                <w:szCs w:val="21"/>
              </w:rPr>
            </w:pPr>
          </w:p>
        </w:tc>
        <w:tc>
          <w:tcPr>
            <w:tcW w:w="4293" w:type="dxa"/>
            <w:tcBorders>
              <w:top w:val="nil"/>
              <w:left w:val="nil"/>
              <w:bottom w:val="nil"/>
              <w:right w:val="nil"/>
            </w:tcBorders>
            <w:vAlign w:val="center"/>
          </w:tcPr>
          <w:p w14:paraId="2D557FFB">
            <w:pPr>
              <w:pStyle w:val="28"/>
              <w:rPr>
                <w:kern w:val="0"/>
                <w:sz w:val="21"/>
                <w:szCs w:val="21"/>
              </w:rPr>
            </w:pPr>
            <w:r>
              <w:rPr>
                <w:rFonts w:hint="eastAsia"/>
                <w:kern w:val="0"/>
                <w:sz w:val="21"/>
                <w:szCs w:val="21"/>
              </w:rPr>
              <w:t>行政人员</w:t>
            </w:r>
          </w:p>
        </w:tc>
        <w:tc>
          <w:tcPr>
            <w:tcW w:w="853" w:type="dxa"/>
            <w:tcBorders>
              <w:top w:val="nil"/>
              <w:left w:val="nil"/>
              <w:bottom w:val="nil"/>
              <w:right w:val="nil"/>
            </w:tcBorders>
            <w:vAlign w:val="center"/>
          </w:tcPr>
          <w:p w14:paraId="441B8EB5">
            <w:pPr>
              <w:pStyle w:val="28"/>
              <w:rPr>
                <w:kern w:val="0"/>
                <w:sz w:val="21"/>
                <w:szCs w:val="21"/>
              </w:rPr>
            </w:pPr>
            <w:r>
              <w:rPr>
                <w:kern w:val="0"/>
                <w:sz w:val="21"/>
                <w:szCs w:val="21"/>
              </w:rPr>
              <w:t>4</w:t>
            </w:r>
            <w:r>
              <w:rPr>
                <w:rFonts w:hint="eastAsia" w:ascii="宋体" w:hAnsi="宋体"/>
                <w:kern w:val="0"/>
                <w:sz w:val="21"/>
                <w:szCs w:val="21"/>
              </w:rPr>
              <w:t>人</w:t>
            </w:r>
          </w:p>
        </w:tc>
      </w:tr>
      <w:tr w14:paraId="0E55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49" w:type="dxa"/>
            <w:vMerge w:val="continue"/>
            <w:tcBorders>
              <w:top w:val="nil"/>
              <w:left w:val="nil"/>
              <w:bottom w:val="nil"/>
              <w:right w:val="nil"/>
            </w:tcBorders>
            <w:vAlign w:val="center"/>
          </w:tcPr>
          <w:p w14:paraId="2D287419">
            <w:pPr>
              <w:pStyle w:val="28"/>
              <w:rPr>
                <w:kern w:val="0"/>
                <w:sz w:val="21"/>
                <w:szCs w:val="21"/>
              </w:rPr>
            </w:pPr>
          </w:p>
        </w:tc>
        <w:tc>
          <w:tcPr>
            <w:tcW w:w="4293" w:type="dxa"/>
            <w:tcBorders>
              <w:top w:val="nil"/>
              <w:left w:val="nil"/>
              <w:bottom w:val="nil"/>
              <w:right w:val="nil"/>
            </w:tcBorders>
            <w:vAlign w:val="center"/>
          </w:tcPr>
          <w:p w14:paraId="03FA9F41">
            <w:pPr>
              <w:pStyle w:val="28"/>
              <w:rPr>
                <w:kern w:val="0"/>
                <w:sz w:val="21"/>
                <w:szCs w:val="21"/>
              </w:rPr>
            </w:pPr>
            <w:r>
              <w:rPr>
                <w:rFonts w:hint="eastAsia"/>
                <w:kern w:val="0"/>
                <w:sz w:val="21"/>
                <w:szCs w:val="21"/>
              </w:rPr>
              <w:t>后勤人员（清洁工、保安、食堂员工）</w:t>
            </w:r>
          </w:p>
        </w:tc>
        <w:tc>
          <w:tcPr>
            <w:tcW w:w="853" w:type="dxa"/>
            <w:tcBorders>
              <w:top w:val="nil"/>
              <w:left w:val="nil"/>
              <w:bottom w:val="nil"/>
              <w:right w:val="nil"/>
            </w:tcBorders>
            <w:vAlign w:val="center"/>
          </w:tcPr>
          <w:p w14:paraId="40BC2E9F">
            <w:pPr>
              <w:pStyle w:val="28"/>
              <w:rPr>
                <w:kern w:val="0"/>
                <w:sz w:val="21"/>
                <w:szCs w:val="21"/>
              </w:rPr>
            </w:pPr>
            <w:r>
              <w:rPr>
                <w:kern w:val="0"/>
                <w:sz w:val="21"/>
                <w:szCs w:val="21"/>
              </w:rPr>
              <w:t>20</w:t>
            </w:r>
            <w:r>
              <w:rPr>
                <w:rFonts w:hint="eastAsia" w:ascii="宋体" w:hAnsi="宋体"/>
                <w:kern w:val="0"/>
                <w:sz w:val="21"/>
                <w:szCs w:val="21"/>
              </w:rPr>
              <w:t>人</w:t>
            </w:r>
          </w:p>
        </w:tc>
      </w:tr>
      <w:tr w14:paraId="0572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49" w:type="dxa"/>
            <w:tcBorders>
              <w:top w:val="nil"/>
              <w:left w:val="nil"/>
              <w:bottom w:val="single" w:color="auto" w:sz="12" w:space="0"/>
              <w:right w:val="nil"/>
            </w:tcBorders>
            <w:vAlign w:val="center"/>
          </w:tcPr>
          <w:p w14:paraId="7A233BE9">
            <w:pPr>
              <w:pStyle w:val="28"/>
              <w:rPr>
                <w:kern w:val="0"/>
                <w:sz w:val="21"/>
                <w:szCs w:val="21"/>
              </w:rPr>
            </w:pPr>
            <w:r>
              <w:rPr>
                <w:rFonts w:hint="eastAsia"/>
                <w:kern w:val="0"/>
                <w:sz w:val="21"/>
                <w:szCs w:val="21"/>
              </w:rPr>
              <w:t>合计</w:t>
            </w:r>
          </w:p>
        </w:tc>
        <w:tc>
          <w:tcPr>
            <w:tcW w:w="5146" w:type="dxa"/>
            <w:gridSpan w:val="2"/>
            <w:tcBorders>
              <w:top w:val="nil"/>
              <w:left w:val="nil"/>
              <w:bottom w:val="single" w:color="auto" w:sz="12" w:space="0"/>
              <w:right w:val="nil"/>
            </w:tcBorders>
            <w:vAlign w:val="center"/>
          </w:tcPr>
          <w:p w14:paraId="34BE5940">
            <w:pPr>
              <w:pStyle w:val="28"/>
              <w:rPr>
                <w:kern w:val="0"/>
                <w:sz w:val="21"/>
                <w:szCs w:val="21"/>
              </w:rPr>
            </w:pPr>
            <w:r>
              <w:rPr>
                <w:kern w:val="0"/>
                <w:sz w:val="21"/>
                <w:szCs w:val="21"/>
              </w:rPr>
              <w:t>244</w:t>
            </w:r>
            <w:r>
              <w:rPr>
                <w:rFonts w:hint="eastAsia" w:ascii="宋体" w:hAnsi="宋体"/>
                <w:kern w:val="0"/>
                <w:sz w:val="21"/>
                <w:szCs w:val="21"/>
              </w:rPr>
              <w:t>人</w:t>
            </w:r>
          </w:p>
        </w:tc>
      </w:tr>
    </w:tbl>
    <w:p w14:paraId="1B54DE00">
      <w:pPr>
        <w:ind w:firstLine="480"/>
        <w:rPr>
          <w:sz w:val="21"/>
          <w:szCs w:val="21"/>
        </w:rPr>
      </w:pPr>
      <w:r>
        <w:t xml:space="preserve"> </w:t>
      </w:r>
    </w:p>
    <w:p w14:paraId="21D56D1C">
      <w:pPr>
        <w:ind w:firstLine="420" w:firstLineChars="200"/>
        <w:jc w:val="both"/>
      </w:pPr>
      <w:r>
        <w:rPr>
          <w:rFonts w:hint="eastAsia" w:ascii="宋体" w:hAnsi="宋体"/>
          <w:highlight w:val="yellow"/>
        </w:rPr>
        <w:t>表、图序号与后面文字同样应当适当留空（中文状态空</w:t>
      </w:r>
      <w:r>
        <w:rPr>
          <w:rFonts w:ascii="宋体" w:hAnsi="宋体"/>
          <w:highlight w:val="yellow"/>
        </w:rPr>
        <w:t>1</w:t>
      </w:r>
      <w:r>
        <w:rPr>
          <w:rFonts w:hint="eastAsia" w:ascii="宋体" w:hAnsi="宋体"/>
          <w:highlight w:val="yellow"/>
        </w:rPr>
        <w:t>个格）。</w:t>
      </w:r>
    </w:p>
    <w:p w14:paraId="13C78D1D">
      <w:pPr>
        <w:pStyle w:val="4"/>
      </w:pPr>
      <w:bookmarkStart w:id="61" w:name="_Toc70499232"/>
      <w:bookmarkStart w:id="62" w:name="_Toc70495045"/>
      <w:bookmarkStart w:id="63" w:name="_Toc69735932"/>
      <w:r>
        <w:t xml:space="preserve">3.2.2 </w:t>
      </w:r>
      <w:r>
        <w:rPr>
          <w:rFonts w:hint="eastAsia"/>
        </w:rPr>
        <w:t>表的格式描述</w:t>
      </w:r>
      <w:bookmarkEnd w:id="61"/>
      <w:bookmarkEnd w:id="62"/>
      <w:bookmarkEnd w:id="63"/>
    </w:p>
    <w:p w14:paraId="697D3F04">
      <w:pPr>
        <w:numPr>
          <w:ilvl w:val="0"/>
          <w:numId w:val="8"/>
        </w:numPr>
        <w:ind w:left="0" w:firstLine="420" w:firstLineChars="200"/>
        <w:jc w:val="both"/>
      </w:pPr>
      <w:r>
        <w:rPr>
          <w:rFonts w:hint="eastAsia"/>
        </w:rPr>
        <w:t>表的绘制方法</w:t>
      </w:r>
    </w:p>
    <w:p w14:paraId="04E7601D">
      <w:pPr>
        <w:ind w:firstLine="420" w:firstLineChars="200"/>
        <w:jc w:val="both"/>
      </w:pPr>
      <w:r>
        <w:rPr>
          <w:rFonts w:hint="eastAsia"/>
          <w:shd w:val="clear" w:color="auto" w:fill="FFFF00"/>
        </w:rPr>
        <w:t>表格一般采取三线制，不加左、右边线，上、下底为粗实线（</w:t>
      </w:r>
      <w:r>
        <w:rPr>
          <w:shd w:val="clear" w:color="auto" w:fill="FFFF00"/>
        </w:rPr>
        <w:t>1.5</w:t>
      </w:r>
      <w:r>
        <w:rPr>
          <w:rFonts w:hint="eastAsia"/>
          <w:shd w:val="clear" w:color="auto" w:fill="FFFF00"/>
        </w:rPr>
        <w:t>磅），中间为细实线（</w:t>
      </w:r>
      <w:r>
        <w:rPr>
          <w:shd w:val="clear" w:color="auto" w:fill="FFFF00"/>
        </w:rPr>
        <w:t>1</w:t>
      </w:r>
      <w:r>
        <w:rPr>
          <w:rFonts w:hint="eastAsia"/>
          <w:shd w:val="clear" w:color="auto" w:fill="FFFF00"/>
        </w:rPr>
        <w:t>磅）。</w:t>
      </w:r>
      <w:r>
        <w:rPr>
          <w:rFonts w:hint="eastAsia"/>
        </w:rPr>
        <w:t>比较复杂的表格，可适当增加横线和竖线。表要用</w:t>
      </w:r>
      <w:r>
        <w:t>WORD</w:t>
      </w:r>
      <w:r>
        <w:rPr>
          <w:rFonts w:hint="eastAsia"/>
        </w:rPr>
        <w:t>绘制，不要粘贴。</w:t>
      </w:r>
    </w:p>
    <w:p w14:paraId="3B5EDBFA">
      <w:pPr>
        <w:numPr>
          <w:ilvl w:val="0"/>
          <w:numId w:val="8"/>
        </w:numPr>
        <w:ind w:left="0" w:firstLine="420" w:firstLineChars="200"/>
        <w:jc w:val="both"/>
      </w:pPr>
      <w:r>
        <w:rPr>
          <w:rFonts w:hint="eastAsia"/>
        </w:rPr>
        <w:t>表的位置</w:t>
      </w:r>
    </w:p>
    <w:p w14:paraId="4129DC70">
      <w:pPr>
        <w:ind w:firstLine="420" w:firstLineChars="200"/>
        <w:jc w:val="both"/>
      </w:pPr>
      <w:r>
        <w:rPr>
          <w:rFonts w:hint="eastAsia"/>
        </w:rPr>
        <w:t>①</w:t>
      </w:r>
      <w:r>
        <w:t xml:space="preserve"> </w:t>
      </w:r>
      <w:r>
        <w:rPr>
          <w:rFonts w:hint="eastAsia"/>
        </w:rPr>
        <w:t>表格居中排列。</w:t>
      </w:r>
    </w:p>
    <w:p w14:paraId="7DFA8DA0">
      <w:pPr>
        <w:ind w:firstLine="420" w:firstLineChars="200"/>
        <w:jc w:val="both"/>
      </w:pPr>
      <w:r>
        <w:rPr>
          <w:rFonts w:hint="eastAsia"/>
        </w:rPr>
        <w:t>②</w:t>
      </w:r>
      <w:r>
        <w:t xml:space="preserve"> </w:t>
      </w:r>
      <w:r>
        <w:rPr>
          <w:rFonts w:hint="eastAsia"/>
          <w:highlight w:val="yellow"/>
        </w:rPr>
        <w:t>表格与下文应留一行空格。</w:t>
      </w:r>
    </w:p>
    <w:p w14:paraId="10182445">
      <w:pPr>
        <w:ind w:firstLine="420" w:firstLineChars="200"/>
        <w:jc w:val="both"/>
      </w:pPr>
      <w:r>
        <w:rPr>
          <w:rFonts w:hint="eastAsia"/>
        </w:rPr>
        <w:t>③</w:t>
      </w:r>
      <w:r>
        <w:t xml:space="preserve"> </w:t>
      </w:r>
      <w:r>
        <w:rPr>
          <w:rFonts w:hint="eastAsia"/>
        </w:rPr>
        <w:t>表中若有附注，一律用阿拉伯数字和右半圆括号按顺序编排，如注</w:t>
      </w:r>
      <w:r>
        <w:t>1</w:t>
      </w:r>
      <w:r>
        <w:rPr>
          <w:rFonts w:hint="eastAsia"/>
        </w:rPr>
        <w:t>），附注写在表的下方。</w:t>
      </w:r>
    </w:p>
    <w:p w14:paraId="09342956">
      <w:pPr>
        <w:numPr>
          <w:ilvl w:val="0"/>
          <w:numId w:val="8"/>
        </w:numPr>
        <w:ind w:left="0" w:firstLine="420" w:firstLineChars="200"/>
        <w:jc w:val="both"/>
      </w:pPr>
      <w:r>
        <w:rPr>
          <w:rFonts w:hint="eastAsia"/>
        </w:rPr>
        <w:t>表的版式</w:t>
      </w:r>
    </w:p>
    <w:p w14:paraId="3122798C">
      <w:pPr>
        <w:ind w:firstLine="420" w:firstLineChars="200"/>
        <w:jc w:val="both"/>
      </w:pPr>
      <w:r>
        <w:rPr>
          <w:rFonts w:hint="eastAsia"/>
        </w:rPr>
        <w:t>①</w:t>
      </w:r>
      <w:r>
        <w:t xml:space="preserve"> </w:t>
      </w:r>
      <w:r>
        <w:rPr>
          <w:rFonts w:hint="eastAsia"/>
        </w:rPr>
        <w:t>表的大小尽量以一页的页面为限，不要超限，一旦超限要加续表。</w:t>
      </w:r>
    </w:p>
    <w:p w14:paraId="129DB745">
      <w:pPr>
        <w:numPr>
          <w:ilvl w:val="0"/>
          <w:numId w:val="8"/>
        </w:numPr>
        <w:ind w:left="0" w:firstLine="420" w:firstLineChars="200"/>
        <w:jc w:val="both"/>
      </w:pPr>
      <w:r>
        <w:rPr>
          <w:rFonts w:hint="eastAsia"/>
        </w:rPr>
        <w:t>表名的写法</w:t>
      </w:r>
    </w:p>
    <w:p w14:paraId="478C8983">
      <w:pPr>
        <w:ind w:firstLine="420" w:firstLineChars="200"/>
        <w:jc w:val="both"/>
      </w:pPr>
      <w:r>
        <w:rPr>
          <w:rFonts w:hint="eastAsia"/>
        </w:rPr>
        <w:t>①</w:t>
      </w:r>
      <w:r>
        <w:t xml:space="preserve"> </w:t>
      </w:r>
      <w:r>
        <w:rPr>
          <w:rFonts w:hint="eastAsia"/>
          <w:highlight w:val="yellow"/>
        </w:rPr>
        <w:t>表名应当在表的上方并且居中。编号应分章编号，如表</w:t>
      </w:r>
      <w:r>
        <w:rPr>
          <w:highlight w:val="yellow"/>
        </w:rPr>
        <w:t>2.1</w:t>
      </w:r>
      <w:r>
        <w:rPr>
          <w:rFonts w:hint="eastAsia"/>
          <w:highlight w:val="yellow"/>
        </w:rPr>
        <w:t>、表</w:t>
      </w:r>
      <w:r>
        <w:rPr>
          <w:highlight w:val="yellow"/>
        </w:rPr>
        <w:t>2.2</w:t>
      </w:r>
      <w:r>
        <w:rPr>
          <w:rFonts w:hint="eastAsia"/>
          <w:highlight w:val="yellow"/>
        </w:rPr>
        <w:t>。</w:t>
      </w:r>
    </w:p>
    <w:p w14:paraId="75845050">
      <w:pPr>
        <w:ind w:firstLine="420" w:firstLineChars="200"/>
        <w:jc w:val="both"/>
      </w:pPr>
      <w:r>
        <w:rPr>
          <w:rFonts w:hint="eastAsia"/>
        </w:rPr>
        <w:t>②</w:t>
      </w:r>
      <w:r>
        <w:t xml:space="preserve"> </w:t>
      </w:r>
      <w:r>
        <w:rPr>
          <w:rFonts w:hint="eastAsia"/>
          <w:highlight w:val="yellow"/>
        </w:rPr>
        <w:t>表名与上文留一空行。</w:t>
      </w:r>
    </w:p>
    <w:p w14:paraId="7009F237">
      <w:pPr>
        <w:ind w:firstLine="420" w:firstLineChars="200"/>
        <w:jc w:val="both"/>
      </w:pPr>
      <w:r>
        <w:rPr>
          <w:rFonts w:hint="eastAsia"/>
        </w:rPr>
        <w:t>③</w:t>
      </w:r>
      <w:r>
        <w:t xml:space="preserve"> </w:t>
      </w:r>
      <w:r>
        <w:rPr>
          <w:rFonts w:hint="eastAsia"/>
        </w:rPr>
        <w:t>表及其名称要放在同一页中，不能跨接两页。</w:t>
      </w:r>
    </w:p>
    <w:p w14:paraId="489E0A36">
      <w:pPr>
        <w:ind w:firstLine="420" w:firstLineChars="200"/>
        <w:jc w:val="both"/>
        <w:rPr>
          <w:spacing w:val="-14"/>
          <w:highlight w:val="yellow"/>
        </w:rPr>
      </w:pPr>
      <w:r>
        <w:rPr>
          <w:rFonts w:hint="eastAsia"/>
        </w:rPr>
        <w:t>④</w:t>
      </w:r>
      <w:r>
        <w:t xml:space="preserve"> </w:t>
      </w:r>
      <w:r>
        <w:rPr>
          <w:rFonts w:hint="eastAsia"/>
          <w:highlight w:val="yellow"/>
        </w:rPr>
        <w:t>表行高固定</w:t>
      </w:r>
      <w:r>
        <w:rPr>
          <w:highlight w:val="yellow"/>
        </w:rPr>
        <w:t>0.8</w:t>
      </w:r>
      <w:r>
        <w:rPr>
          <w:rFonts w:hint="eastAsia"/>
          <w:highlight w:val="yellow"/>
        </w:rPr>
        <w:t>厘米，根据内容可自行调整；表内文字设置为宋体，五号。</w:t>
      </w:r>
    </w:p>
    <w:p w14:paraId="71FA988C">
      <w:pPr>
        <w:ind w:firstLine="420" w:firstLineChars="200"/>
        <w:jc w:val="both"/>
      </w:pPr>
      <w:r>
        <w:rPr>
          <w:rFonts w:hint="eastAsia"/>
        </w:rPr>
        <w:t>⑤</w:t>
      </w:r>
      <w:r>
        <w:t xml:space="preserve"> </w:t>
      </w:r>
      <w:r>
        <w:rPr>
          <w:rFonts w:hint="eastAsia"/>
          <w:highlight w:val="yellow"/>
        </w:rPr>
        <w:t>表名设置为居中，黑体，五号，单倍行距。</w:t>
      </w:r>
    </w:p>
    <w:p w14:paraId="35BB3862">
      <w:pPr>
        <w:numPr>
          <w:ilvl w:val="0"/>
          <w:numId w:val="9"/>
        </w:numPr>
        <w:ind w:left="0" w:firstLine="420" w:firstLineChars="200"/>
        <w:jc w:val="both"/>
        <w:rPr>
          <w:color w:val="FF0000"/>
        </w:rPr>
      </w:pPr>
      <w:r>
        <w:rPr>
          <w:rFonts w:hint="eastAsia"/>
          <w:color w:val="FF0000"/>
        </w:rPr>
        <w:t>表的文字格式</w:t>
      </w:r>
    </w:p>
    <w:p w14:paraId="6A6ED573">
      <w:pPr>
        <w:ind w:firstLine="420" w:firstLineChars="200"/>
        <w:jc w:val="both"/>
      </w:pPr>
      <w:r>
        <w:rPr>
          <w:rFonts w:hint="eastAsia"/>
          <w:highlight w:val="yellow"/>
        </w:rPr>
        <w:t>表内文字格式：宋体，外文和数字字体：</w:t>
      </w:r>
      <w:r>
        <w:rPr>
          <w:highlight w:val="yellow"/>
        </w:rPr>
        <w:t>Times News Roman</w:t>
      </w:r>
      <w:r>
        <w:rPr>
          <w:rFonts w:hint="eastAsia"/>
          <w:highlight w:val="yellow"/>
        </w:rPr>
        <w:t>，五号</w:t>
      </w:r>
      <w:r>
        <w:rPr>
          <w:rFonts w:hint="eastAsia"/>
          <w:b/>
          <w:highlight w:val="yellow"/>
        </w:rPr>
        <w:t>（比正文字号小）</w:t>
      </w:r>
      <w:r>
        <w:rPr>
          <w:rFonts w:hint="eastAsia"/>
          <w:highlight w:val="yellow"/>
        </w:rPr>
        <w:t>，居中，单倍行距。</w:t>
      </w:r>
    </w:p>
    <w:p w14:paraId="38FF926A">
      <w:pPr>
        <w:pStyle w:val="3"/>
      </w:pPr>
      <w:bookmarkStart w:id="64" w:name="_Toc70495046"/>
      <w:bookmarkStart w:id="65" w:name="_Toc70499233"/>
      <w:bookmarkStart w:id="66" w:name="_Toc69735933"/>
      <w:r>
        <w:t xml:space="preserve">3.3 </w:t>
      </w:r>
      <w:r>
        <w:rPr>
          <w:rFonts w:hint="eastAsia"/>
        </w:rPr>
        <w:t>公式的格式说明</w:t>
      </w:r>
      <w:bookmarkEnd w:id="64"/>
      <w:bookmarkEnd w:id="65"/>
      <w:bookmarkEnd w:id="66"/>
    </w:p>
    <w:p w14:paraId="3FA0CD17">
      <w:pPr>
        <w:pStyle w:val="4"/>
      </w:pPr>
      <w:bookmarkStart w:id="67" w:name="_Toc70495047"/>
      <w:bookmarkStart w:id="68" w:name="_Toc69735934"/>
      <w:bookmarkStart w:id="69" w:name="_Toc70499234"/>
      <w:r>
        <w:t xml:space="preserve">3.3.1 </w:t>
      </w:r>
      <w:r>
        <w:rPr>
          <w:rFonts w:hint="eastAsia"/>
        </w:rPr>
        <w:t>公式的格式示例</w:t>
      </w:r>
      <w:bookmarkEnd w:id="67"/>
      <w:bookmarkEnd w:id="68"/>
      <w:bookmarkEnd w:id="69"/>
    </w:p>
    <w:p w14:paraId="16E8CA5E">
      <w:pPr>
        <w:ind w:firstLine="420" w:firstLineChars="200"/>
        <w:jc w:val="both"/>
      </w:pPr>
      <w:r>
        <w:rPr>
          <w:rFonts w:hint="eastAsia"/>
        </w:rPr>
        <w:t>公式序号按章编排，并在公式后靠页面右边线标注，如第</w:t>
      </w:r>
      <w:r>
        <w:t>3</w:t>
      </w:r>
      <w:r>
        <w:rPr>
          <w:rFonts w:hint="eastAsia"/>
        </w:rPr>
        <w:t>章第一个公式序号为</w:t>
      </w:r>
      <w:r>
        <w:t>“</w:t>
      </w:r>
      <w:r>
        <w:rPr>
          <w:rFonts w:hint="eastAsia"/>
        </w:rPr>
        <w:t>（</w:t>
      </w:r>
      <w:r>
        <w:t>3.1</w:t>
      </w:r>
      <w:r>
        <w:rPr>
          <w:rFonts w:hint="eastAsia"/>
        </w:rPr>
        <w:t>）</w:t>
      </w:r>
      <w:r>
        <w:t>”</w:t>
      </w:r>
      <w:r>
        <w:rPr>
          <w:rFonts w:hint="eastAsia"/>
        </w:rPr>
        <w:t>，附录一中的第一个公式为</w:t>
      </w:r>
      <w:r>
        <w:t>“</w:t>
      </w:r>
      <w:r>
        <w:rPr>
          <w:rFonts w:hint="eastAsia"/>
        </w:rPr>
        <w:t>（</w:t>
      </w:r>
      <w:r>
        <w:t>1.1</w:t>
      </w:r>
      <w:r>
        <w:rPr>
          <w:rFonts w:hint="eastAsia"/>
        </w:rPr>
        <w:t>）</w:t>
      </w:r>
      <w:r>
        <w:t>”</w:t>
      </w:r>
      <w:r>
        <w:rPr>
          <w:rFonts w:hint="eastAsia"/>
        </w:rPr>
        <w:t>等。</w:t>
      </w:r>
    </w:p>
    <w:p w14:paraId="7BA837E9">
      <w:pPr>
        <w:ind w:firstLine="420" w:firstLineChars="200"/>
        <w:jc w:val="both"/>
      </w:pPr>
      <w:r>
        <w:rPr>
          <w:rFonts w:hint="eastAsia"/>
        </w:rPr>
        <w:t>公式较长时在等号</w:t>
      </w:r>
      <w:r>
        <w:t>“</w:t>
      </w:r>
      <w:r>
        <w:rPr>
          <w:rFonts w:hint="eastAsia"/>
        </w:rPr>
        <w:t>＝</w:t>
      </w:r>
      <w:r>
        <w:t>”</w:t>
      </w:r>
      <w:r>
        <w:rPr>
          <w:rFonts w:hint="eastAsia"/>
        </w:rPr>
        <w:t>或运算符号</w:t>
      </w:r>
      <w:r>
        <w:t>“</w:t>
      </w:r>
      <w:r>
        <w:rPr>
          <w:rFonts w:hint="eastAsia"/>
        </w:rPr>
        <w:t>＋、－、</w:t>
      </w:r>
      <w:r>
        <w:t>×</w:t>
      </w:r>
      <w:r>
        <w:rPr>
          <w:rFonts w:hint="eastAsia"/>
        </w:rPr>
        <w:t>、</w:t>
      </w:r>
      <w:r>
        <w:t>÷”</w:t>
      </w:r>
      <w:r>
        <w:rPr>
          <w:rFonts w:hint="eastAsia"/>
        </w:rPr>
        <w:t>处转行，转行时运算符号书写于转行式前，不重复书写。公式中应注意分数线的长短（主、副分线严格区分），长分线与等号对齐。</w:t>
      </w:r>
    </w:p>
    <w:p w14:paraId="7F75D595">
      <w:pPr>
        <w:ind w:firstLine="420" w:firstLineChars="200"/>
        <w:jc w:val="both"/>
      </w:pPr>
      <w:r>
        <w:rPr>
          <w:rFonts w:hint="eastAsia"/>
        </w:rPr>
        <w:t>公式中第一次出现的物理量应给予注释，注释的转行应与破折号</w:t>
      </w:r>
      <w:r>
        <w:t>“——”</w:t>
      </w:r>
      <w:r>
        <w:rPr>
          <w:rFonts w:hint="eastAsia"/>
        </w:rPr>
        <w:t>后第一个字对齐。</w:t>
      </w:r>
      <w:r>
        <w:t xml:space="preserve"> </w:t>
      </w:r>
    </w:p>
    <w:p w14:paraId="668FC3B7">
      <w:pPr>
        <w:tabs>
          <w:tab w:val="left" w:pos="377"/>
        </w:tabs>
        <w:spacing w:before="159" w:beforeLines="50" w:after="159" w:afterLines="50"/>
        <w:ind w:firstLine="480"/>
        <w:rPr>
          <w:rFonts w:ascii="宋体"/>
        </w:rPr>
      </w:pPr>
      <w:r>
        <w:t xml:space="preserve">             </w:t>
      </w:r>
      <w:r>
        <w:drawing>
          <wp:inline distT="0" distB="0" distL="0" distR="0">
            <wp:extent cx="2184400" cy="361950"/>
            <wp:effectExtent l="0" t="0" r="635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184400" cy="361950"/>
                    </a:xfrm>
                    <a:prstGeom prst="rect">
                      <a:avLst/>
                    </a:prstGeom>
                    <a:noFill/>
                    <a:ln>
                      <a:noFill/>
                    </a:ln>
                  </pic:spPr>
                </pic:pic>
              </a:graphicData>
            </a:graphic>
          </wp:inline>
        </w:drawing>
      </w:r>
      <w:r>
        <w:rPr>
          <w:rFonts w:ascii="宋体" w:hAnsi="宋体"/>
        </w:rPr>
        <w:t xml:space="preserve">        </w:t>
      </w:r>
      <w:r>
        <w:rPr>
          <w:rFonts w:hint="eastAsia" w:ascii="宋体" w:hAnsi="宋体"/>
        </w:rPr>
        <w:t>（</w:t>
      </w:r>
      <w:r>
        <w:rPr>
          <w:rFonts w:ascii="宋体" w:hAnsi="宋体"/>
        </w:rPr>
        <w:t>3.1</w:t>
      </w:r>
      <w:r>
        <w:rPr>
          <w:rFonts w:hint="eastAsia" w:ascii="宋体" w:hAnsi="宋体"/>
        </w:rPr>
        <w:t>）</w:t>
      </w:r>
    </w:p>
    <w:p w14:paraId="345436CC">
      <w:pPr>
        <w:tabs>
          <w:tab w:val="left" w:pos="377"/>
        </w:tabs>
        <w:ind w:firstLine="420" w:firstLineChars="200"/>
        <w:jc w:val="both"/>
      </w:pPr>
      <w:r>
        <w:rPr>
          <w:rFonts w:hint="eastAsia"/>
        </w:rPr>
        <w:t>其中各字母代表的含义……。</w:t>
      </w:r>
    </w:p>
    <w:p w14:paraId="1DC6F87E">
      <w:pPr>
        <w:pStyle w:val="4"/>
      </w:pPr>
      <w:bookmarkStart w:id="70" w:name="_Toc69735935"/>
      <w:bookmarkStart w:id="71" w:name="_Toc70495048"/>
      <w:bookmarkStart w:id="72" w:name="_Toc70499235"/>
      <w:r>
        <w:t xml:space="preserve">3.3.2 </w:t>
      </w:r>
      <w:r>
        <w:rPr>
          <w:rFonts w:hint="eastAsia"/>
        </w:rPr>
        <w:t>公式的格式描述</w:t>
      </w:r>
      <w:bookmarkEnd w:id="70"/>
      <w:bookmarkEnd w:id="71"/>
      <w:bookmarkEnd w:id="72"/>
    </w:p>
    <w:p w14:paraId="7537BF14">
      <w:pPr>
        <w:numPr>
          <w:ilvl w:val="0"/>
          <w:numId w:val="10"/>
        </w:numPr>
        <w:tabs>
          <w:tab w:val="left" w:pos="377"/>
        </w:tabs>
        <w:ind w:left="0" w:firstLine="420" w:firstLineChars="200"/>
        <w:jc w:val="both"/>
      </w:pPr>
      <w:r>
        <w:rPr>
          <w:rFonts w:hint="eastAsia"/>
          <w:shd w:val="clear" w:color="auto" w:fill="FFFF00"/>
        </w:rPr>
        <w:t>公式原则上居中书写</w:t>
      </w:r>
      <w:r>
        <w:rPr>
          <w:rFonts w:hint="eastAsia"/>
        </w:rPr>
        <w:t>。若公式前有文字（如</w:t>
      </w:r>
      <w:r>
        <w:t>“</w:t>
      </w:r>
      <w:r>
        <w:rPr>
          <w:rFonts w:hint="eastAsia"/>
        </w:rPr>
        <w:t>解</w:t>
      </w:r>
      <w:r>
        <w:t>”</w:t>
      </w:r>
      <w:r>
        <w:rPr>
          <w:rFonts w:hint="eastAsia"/>
        </w:rPr>
        <w:t>、</w:t>
      </w:r>
      <w:r>
        <w:t>“</w:t>
      </w:r>
      <w:r>
        <w:rPr>
          <w:rFonts w:hint="eastAsia"/>
        </w:rPr>
        <w:t>假定</w:t>
      </w:r>
      <w:r>
        <w:t>”</w:t>
      </w:r>
      <w:r>
        <w:rPr>
          <w:rFonts w:hint="eastAsia"/>
        </w:rPr>
        <w:t>等），文字顶格书写，公式仍居中写。公式末不加标点。若公式前无文字，应整行右对齐，并调整公式与公式序号之间的距离，使公式部分居中显示。</w:t>
      </w:r>
    </w:p>
    <w:p w14:paraId="76AA6324">
      <w:pPr>
        <w:numPr>
          <w:ilvl w:val="0"/>
          <w:numId w:val="10"/>
        </w:numPr>
        <w:tabs>
          <w:tab w:val="left" w:pos="377"/>
        </w:tabs>
        <w:ind w:left="0" w:firstLine="420" w:firstLineChars="200"/>
        <w:jc w:val="both"/>
      </w:pPr>
      <w:r>
        <w:rPr>
          <w:rFonts w:hint="eastAsia"/>
          <w:highlight w:val="yellow"/>
        </w:rPr>
        <w:t>公式序号应按章编号，公式编号在行末列出，如（</w:t>
      </w:r>
      <w:r>
        <w:rPr>
          <w:highlight w:val="yellow"/>
        </w:rPr>
        <w:t>2.1</w:t>
      </w:r>
      <w:r>
        <w:rPr>
          <w:rFonts w:hint="eastAsia"/>
          <w:highlight w:val="yellow"/>
        </w:rPr>
        <w:t>）、（</w:t>
      </w:r>
      <w:r>
        <w:rPr>
          <w:highlight w:val="yellow"/>
        </w:rPr>
        <w:t>2.2</w:t>
      </w:r>
      <w:r>
        <w:rPr>
          <w:rFonts w:hint="eastAsia"/>
          <w:highlight w:val="yellow"/>
        </w:rPr>
        <w:t>）。</w:t>
      </w:r>
    </w:p>
    <w:p w14:paraId="01AA461B">
      <w:pPr>
        <w:numPr>
          <w:ilvl w:val="0"/>
          <w:numId w:val="10"/>
        </w:numPr>
        <w:tabs>
          <w:tab w:val="left" w:pos="377"/>
        </w:tabs>
        <w:ind w:left="0" w:firstLine="420" w:firstLineChars="200"/>
        <w:jc w:val="both"/>
      </w:pPr>
      <w:r>
        <w:rPr>
          <w:rFonts w:hint="eastAsia"/>
          <w:highlight w:val="yellow"/>
        </w:rPr>
        <w:t>公式位置：公式之间及上下文间设置半行间距，作者可根据情况适当调整</w:t>
      </w:r>
      <w:r>
        <w:rPr>
          <w:rFonts w:hint="eastAsia"/>
        </w:rPr>
        <w:t>，以保证格式协调和美观。</w:t>
      </w:r>
    </w:p>
    <w:p w14:paraId="7C502E2E">
      <w:pPr>
        <w:numPr>
          <w:ilvl w:val="0"/>
          <w:numId w:val="10"/>
        </w:numPr>
        <w:tabs>
          <w:tab w:val="left" w:pos="377"/>
        </w:tabs>
        <w:ind w:left="0" w:firstLine="420" w:firstLineChars="200"/>
        <w:jc w:val="both"/>
      </w:pPr>
      <w:r>
        <w:rPr>
          <w:rFonts w:hint="eastAsia"/>
        </w:rPr>
        <w:t>文中引用公式时，一般用</w:t>
      </w:r>
      <w:r>
        <w:t>“</w:t>
      </w:r>
      <w:r>
        <w:rPr>
          <w:rFonts w:hint="eastAsia"/>
        </w:rPr>
        <w:t>见式（</w:t>
      </w:r>
      <w:r>
        <w:t>2.1</w:t>
      </w:r>
      <w:r>
        <w:rPr>
          <w:rFonts w:hint="eastAsia"/>
        </w:rPr>
        <w:t>）</w:t>
      </w:r>
      <w:r>
        <w:t>”</w:t>
      </w:r>
      <w:r>
        <w:rPr>
          <w:rFonts w:hint="eastAsia"/>
        </w:rPr>
        <w:t>或</w:t>
      </w:r>
      <w:r>
        <w:t>“</w:t>
      </w:r>
      <w:r>
        <w:rPr>
          <w:rFonts w:hint="eastAsia"/>
        </w:rPr>
        <w:t>由公式（</w:t>
      </w:r>
      <w:r>
        <w:t>2.1</w:t>
      </w:r>
      <w:r>
        <w:rPr>
          <w:rFonts w:hint="eastAsia"/>
        </w:rPr>
        <w:t>）</w:t>
      </w:r>
      <w:r>
        <w:t>”</w:t>
      </w:r>
      <w:r>
        <w:rPr>
          <w:rFonts w:hint="eastAsia"/>
        </w:rPr>
        <w:t>。</w:t>
      </w:r>
    </w:p>
    <w:p w14:paraId="2B0899A4">
      <w:pPr>
        <w:pStyle w:val="3"/>
      </w:pPr>
      <w:bookmarkStart w:id="73" w:name="_Toc70499236"/>
      <w:bookmarkStart w:id="74" w:name="_Toc70495049"/>
      <w:r>
        <w:t xml:space="preserve">3.4 </w:t>
      </w:r>
      <w:r>
        <w:rPr>
          <w:rFonts w:hint="eastAsia"/>
        </w:rPr>
        <w:t>代码的格式说明</w:t>
      </w:r>
      <w:bookmarkEnd w:id="73"/>
      <w:bookmarkEnd w:id="74"/>
    </w:p>
    <w:p w14:paraId="03FB026C">
      <w:pPr>
        <w:ind w:firstLine="420" w:firstLineChars="200"/>
        <w:jc w:val="both"/>
      </w:pPr>
      <w:r>
        <w:rPr>
          <w:rFonts w:hint="eastAsia"/>
        </w:rPr>
        <w:t>代码需要放在文本框中，文本框框边设置为</w:t>
      </w:r>
      <w:r>
        <w:rPr>
          <w:rFonts w:hint="eastAsia"/>
          <w:highlight w:val="yellow"/>
        </w:rPr>
        <w:t>无颜色</w:t>
      </w:r>
      <w:r>
        <w:rPr>
          <w:rFonts w:hint="eastAsia"/>
        </w:rPr>
        <w:t>。在加入代码前的文字表述前注明代码是什么含义。代码的字号是Times New Roman五号，斜体，需要左对齐。</w:t>
      </w:r>
    </w:p>
    <w:p w14:paraId="4F98948B">
      <w:pPr>
        <w:ind w:firstLine="420" w:firstLineChars="200"/>
      </w:pPr>
      <w:r>
        <mc:AlternateContent>
          <mc:Choice Requires="wps">
            <w:drawing>
              <wp:inline distT="0" distB="0" distL="0" distR="0">
                <wp:extent cx="4948555" cy="1049655"/>
                <wp:effectExtent l="0" t="0" r="4445" b="17145"/>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948555" cy="1049655"/>
                        </a:xfrm>
                        <a:prstGeom prst="rect">
                          <a:avLst/>
                        </a:prstGeom>
                        <a:solidFill>
                          <a:srgbClr val="FFFFFF"/>
                        </a:solidFill>
                        <a:ln>
                          <a:noFill/>
                        </a:ln>
                      </wps:spPr>
                      <wps:txbx>
                        <w:txbxContent>
                          <w:p w14:paraId="31268A76">
                            <w:pPr>
                              <w:rPr>
                                <w:i/>
                                <w:iCs/>
                                <w:sz w:val="21"/>
                                <w:szCs w:val="21"/>
                              </w:rPr>
                            </w:pPr>
                            <w:r>
                              <w:rPr>
                                <w:i/>
                                <w:iCs/>
                                <w:sz w:val="21"/>
                                <w:szCs w:val="21"/>
                              </w:rPr>
                              <w:t>// GET: Common</w:t>
                            </w:r>
                          </w:p>
                          <w:p w14:paraId="2E9A9115">
                            <w:pPr>
                              <w:rPr>
                                <w:i/>
                                <w:iCs/>
                                <w:sz w:val="21"/>
                                <w:szCs w:val="21"/>
                              </w:rPr>
                            </w:pPr>
                            <w:r>
                              <w:rPr>
                                <w:i/>
                                <w:iCs/>
                                <w:sz w:val="21"/>
                                <w:szCs w:val="21"/>
                              </w:rPr>
                              <w:t>public ActionResult Index()</w:t>
                            </w:r>
                          </w:p>
                          <w:p w14:paraId="7ABC9FA7">
                            <w:pPr>
                              <w:rPr>
                                <w:i/>
                                <w:iCs/>
                                <w:sz w:val="21"/>
                                <w:szCs w:val="21"/>
                              </w:rPr>
                            </w:pPr>
                            <w:r>
                              <w:rPr>
                                <w:i/>
                                <w:iCs/>
                                <w:sz w:val="21"/>
                                <w:szCs w:val="21"/>
                              </w:rPr>
                              <w:t>{</w:t>
                            </w:r>
                          </w:p>
                          <w:p w14:paraId="3145BF62">
                            <w:pPr>
                              <w:rPr>
                                <w:i/>
                                <w:iCs/>
                                <w:sz w:val="21"/>
                                <w:szCs w:val="21"/>
                              </w:rPr>
                            </w:pPr>
                            <w:r>
                              <w:rPr>
                                <w:i/>
                                <w:iCs/>
                                <w:sz w:val="21"/>
                                <w:szCs w:val="21"/>
                              </w:rPr>
                              <w:t xml:space="preserve">  return View();</w:t>
                            </w:r>
                          </w:p>
                          <w:p w14:paraId="5BCBD3DD">
                            <w:pPr>
                              <w:rPr>
                                <w:i/>
                                <w:iCs/>
                                <w:sz w:val="21"/>
                                <w:szCs w:val="21"/>
                              </w:rPr>
                            </w:pPr>
                            <w:r>
                              <w:rPr>
                                <w:i/>
                                <w:iCs/>
                                <w:sz w:val="21"/>
                                <w:szCs w:val="21"/>
                                <w:lang w:val="zh-CN"/>
                              </w:rPr>
                              <w:t>}</w:t>
                            </w:r>
                          </w:p>
                        </w:txbxContent>
                      </wps:txbx>
                      <wps:bodyPr rot="0" vert="horz" wrap="square" lIns="91440" tIns="45720" rIns="91440" bIns="45720" anchor="t" anchorCtr="0" upright="1">
                        <a:spAutoFit/>
                      </wps:bodyPr>
                    </wps:wsp>
                  </a:graphicData>
                </a:graphic>
              </wp:inline>
            </w:drawing>
          </mc:Choice>
          <mc:Fallback>
            <w:pict>
              <v:shape id="文本框 2" o:spid="_x0000_s1026" o:spt="202" type="#_x0000_t202" style="height:82.65pt;width:389.65pt;" fillcolor="#FFFFFF" filled="t" stroked="f" coordsize="21600,21600" o:gfxdata="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yWU2NQAAAAFAQAADwAAAAAAAAABACAAAAAiAAAAZHJzL2Rvd25yZXYueG1sUEsBAhQAFAAAAAgA&#10;h07iQBYwXp0pAgAAPwQAAA4AAAAAAAAAAQAgAAAAIwEAAGRycy9lMm9Eb2MueG1sUEsFBgAAAAAG&#10;AAYAWQEAAL4FAAAAAA==&#10;">
                <v:fill on="t" focussize="0,0"/>
                <v:stroke on="f"/>
                <v:imagedata o:title=""/>
                <o:lock v:ext="edit" aspectratio="f"/>
                <v:textbox style="mso-fit-shape-to-text:t;">
                  <w:txbxContent>
                    <w:p w14:paraId="31268A76">
                      <w:pPr>
                        <w:rPr>
                          <w:i/>
                          <w:iCs/>
                          <w:sz w:val="21"/>
                          <w:szCs w:val="21"/>
                        </w:rPr>
                      </w:pPr>
                      <w:r>
                        <w:rPr>
                          <w:i/>
                          <w:iCs/>
                          <w:sz w:val="21"/>
                          <w:szCs w:val="21"/>
                        </w:rPr>
                        <w:t>// GET: Common</w:t>
                      </w:r>
                    </w:p>
                    <w:p w14:paraId="2E9A9115">
                      <w:pPr>
                        <w:rPr>
                          <w:i/>
                          <w:iCs/>
                          <w:sz w:val="21"/>
                          <w:szCs w:val="21"/>
                        </w:rPr>
                      </w:pPr>
                      <w:r>
                        <w:rPr>
                          <w:i/>
                          <w:iCs/>
                          <w:sz w:val="21"/>
                          <w:szCs w:val="21"/>
                        </w:rPr>
                        <w:t>public ActionResult Index()</w:t>
                      </w:r>
                    </w:p>
                    <w:p w14:paraId="7ABC9FA7">
                      <w:pPr>
                        <w:rPr>
                          <w:i/>
                          <w:iCs/>
                          <w:sz w:val="21"/>
                          <w:szCs w:val="21"/>
                        </w:rPr>
                      </w:pPr>
                      <w:r>
                        <w:rPr>
                          <w:i/>
                          <w:iCs/>
                          <w:sz w:val="21"/>
                          <w:szCs w:val="21"/>
                        </w:rPr>
                        <w:t>{</w:t>
                      </w:r>
                    </w:p>
                    <w:p w14:paraId="3145BF62">
                      <w:pPr>
                        <w:rPr>
                          <w:i/>
                          <w:iCs/>
                          <w:sz w:val="21"/>
                          <w:szCs w:val="21"/>
                        </w:rPr>
                      </w:pPr>
                      <w:r>
                        <w:rPr>
                          <w:i/>
                          <w:iCs/>
                          <w:sz w:val="21"/>
                          <w:szCs w:val="21"/>
                        </w:rPr>
                        <w:t xml:space="preserve">  return View();</w:t>
                      </w:r>
                    </w:p>
                    <w:p w14:paraId="5BCBD3DD">
                      <w:pPr>
                        <w:rPr>
                          <w:i/>
                          <w:iCs/>
                          <w:sz w:val="21"/>
                          <w:szCs w:val="21"/>
                        </w:rPr>
                      </w:pPr>
                      <w:r>
                        <w:rPr>
                          <w:i/>
                          <w:iCs/>
                          <w:sz w:val="21"/>
                          <w:szCs w:val="21"/>
                          <w:lang w:val="zh-CN"/>
                        </w:rPr>
                        <w:t>}</w:t>
                      </w:r>
                    </w:p>
                  </w:txbxContent>
                </v:textbox>
                <w10:wrap type="none"/>
                <w10:anchorlock/>
              </v:shape>
            </w:pict>
          </mc:Fallback>
        </mc:AlternateContent>
      </w:r>
    </w:p>
    <w:p w14:paraId="2B8771E3">
      <w:pPr>
        <w:ind w:firstLine="420" w:firstLineChars="200"/>
      </w:pPr>
    </w:p>
    <w:p w14:paraId="0628DFB2">
      <w:pPr>
        <w:pStyle w:val="3"/>
      </w:pPr>
      <w:bookmarkStart w:id="75" w:name="_Toc70499237"/>
      <w:bookmarkStart w:id="76" w:name="_Toc69735936"/>
      <w:bookmarkStart w:id="77" w:name="_Toc70495050"/>
      <w:r>
        <w:t xml:space="preserve">3.5 </w:t>
      </w:r>
      <w:r>
        <w:rPr>
          <w:rFonts w:hint="eastAsia"/>
        </w:rPr>
        <w:t>参考文献的格式说明</w:t>
      </w:r>
      <w:bookmarkEnd w:id="75"/>
      <w:bookmarkEnd w:id="76"/>
      <w:bookmarkEnd w:id="77"/>
    </w:p>
    <w:p w14:paraId="691A550D">
      <w:pPr>
        <w:pStyle w:val="4"/>
      </w:pPr>
      <w:bookmarkStart w:id="78" w:name="_Toc70499238"/>
      <w:bookmarkStart w:id="79" w:name="_Toc69735937"/>
      <w:bookmarkStart w:id="80" w:name="_Toc70495051"/>
      <w:r>
        <w:t xml:space="preserve">3.5.1 </w:t>
      </w:r>
      <w:r>
        <w:rPr>
          <w:rFonts w:hint="eastAsia"/>
        </w:rPr>
        <w:t>参考文献在正文中引用的示例</w:t>
      </w:r>
      <w:bookmarkEnd w:id="78"/>
      <w:bookmarkEnd w:id="79"/>
      <w:bookmarkEnd w:id="80"/>
    </w:p>
    <w:p w14:paraId="323DC610">
      <w:pPr>
        <w:ind w:firstLine="420" w:firstLineChars="200"/>
        <w:jc w:val="both"/>
      </w:pPr>
      <w:r>
        <w:rPr>
          <w:rFonts w:hint="eastAsia"/>
        </w:rPr>
        <w:t>论文正文中须标识参考文献编号，按出现顺序用小五号字体标识，置于所引内容最末句的右上角（上标）。文献编号用阿拉伯数字置于方括号</w:t>
      </w:r>
      <w:r>
        <w:t>“[ ]”</w:t>
      </w:r>
      <w:r>
        <w:rPr>
          <w:rFonts w:hint="eastAsia"/>
        </w:rPr>
        <w:t>中，如：文章</w:t>
      </w:r>
      <w:r>
        <w:rPr>
          <w:shd w:val="clear" w:color="auto" w:fill="FFFF00"/>
        </w:rPr>
        <w:t>×××××</w:t>
      </w:r>
      <w:r>
        <w:rPr>
          <w:shd w:val="clear" w:color="auto" w:fill="FFFF00"/>
          <w:vertAlign w:val="superscript"/>
        </w:rPr>
        <w:t>[1]</w:t>
      </w:r>
      <w:r>
        <w:rPr>
          <w:rFonts w:hint="eastAsia"/>
        </w:rPr>
        <w:t>；</w:t>
      </w:r>
    </w:p>
    <w:p w14:paraId="06E434B3">
      <w:pPr>
        <w:pStyle w:val="4"/>
      </w:pPr>
      <w:bookmarkStart w:id="81" w:name="_Toc69735938"/>
      <w:bookmarkStart w:id="82" w:name="_Toc70495052"/>
      <w:bookmarkStart w:id="83" w:name="_Toc70499239"/>
      <w:r>
        <w:t xml:space="preserve">3.5.2 </w:t>
      </w:r>
      <w:r>
        <w:rPr>
          <w:rFonts w:hint="eastAsia"/>
        </w:rPr>
        <w:t>参考文献的书写格式</w:t>
      </w:r>
      <w:bookmarkEnd w:id="81"/>
      <w:bookmarkEnd w:id="82"/>
      <w:bookmarkEnd w:id="83"/>
    </w:p>
    <w:p w14:paraId="7BC6652E">
      <w:pPr>
        <w:numPr>
          <w:ilvl w:val="0"/>
          <w:numId w:val="11"/>
        </w:numPr>
        <w:ind w:left="0" w:firstLine="420" w:firstLineChars="200"/>
        <w:jc w:val="both"/>
      </w:pPr>
      <w:r>
        <w:rPr>
          <w:rFonts w:hint="eastAsia"/>
        </w:rPr>
        <w:t>参考文献按照在正文中引用的顺序进行编码。</w:t>
      </w:r>
    </w:p>
    <w:p w14:paraId="052491B9">
      <w:pPr>
        <w:numPr>
          <w:ilvl w:val="0"/>
          <w:numId w:val="11"/>
        </w:numPr>
        <w:ind w:left="0" w:firstLine="420" w:firstLineChars="200"/>
        <w:jc w:val="both"/>
      </w:pPr>
      <w:r>
        <w:rPr>
          <w:rFonts w:hint="eastAsia"/>
        </w:rPr>
        <w:t>作者一律姓前名后（外文作者名应缩写），</w:t>
      </w:r>
      <w:r>
        <w:rPr>
          <w:rFonts w:hint="eastAsia"/>
          <w:shd w:val="clear" w:color="auto" w:fill="FFFF00"/>
        </w:rPr>
        <w:t>作者间用英文状态“</w:t>
      </w:r>
      <w:r>
        <w:rPr>
          <w:shd w:val="clear" w:color="auto" w:fill="FFFF00"/>
        </w:rPr>
        <w:t>,</w:t>
      </w:r>
      <w:r>
        <w:rPr>
          <w:rFonts w:hint="eastAsia"/>
          <w:shd w:val="clear" w:color="auto" w:fill="FFFF00"/>
        </w:rPr>
        <w:t>”间隔</w:t>
      </w:r>
      <w:r>
        <w:rPr>
          <w:rFonts w:hint="eastAsia"/>
        </w:rPr>
        <w:t>。作者少于</w:t>
      </w:r>
      <w:r>
        <w:t>3</w:t>
      </w:r>
      <w:r>
        <w:rPr>
          <w:rFonts w:hint="eastAsia"/>
        </w:rPr>
        <w:t>人应全部写出，</w:t>
      </w:r>
      <w:r>
        <w:t>3</w:t>
      </w:r>
      <w:r>
        <w:rPr>
          <w:rFonts w:hint="eastAsia"/>
        </w:rPr>
        <w:t>人以上只列出前</w:t>
      </w:r>
      <w:r>
        <w:t>3</w:t>
      </w:r>
      <w:r>
        <w:rPr>
          <w:rFonts w:hint="eastAsia"/>
        </w:rPr>
        <w:t>人，后加“等”。</w:t>
      </w:r>
    </w:p>
    <w:p w14:paraId="66F70AFF">
      <w:pPr>
        <w:numPr>
          <w:ilvl w:val="0"/>
          <w:numId w:val="11"/>
        </w:numPr>
        <w:ind w:left="0" w:firstLine="420" w:firstLineChars="200"/>
        <w:jc w:val="both"/>
      </w:pPr>
      <w:r>
        <w:rPr>
          <w:shd w:val="clear" w:color="auto" w:fill="FFFF00"/>
        </w:rPr>
        <w:t xml:space="preserve"> </w:t>
      </w:r>
      <w:r>
        <w:rPr>
          <w:rFonts w:hint="eastAsia"/>
          <w:shd w:val="clear" w:color="auto" w:fill="FFFF00"/>
        </w:rPr>
        <w:t>标题“参考文献”选用模板中的样式所定义的“参考文献”；或者手动设置成字体：黑体，居中，字号：小三号，</w:t>
      </w:r>
      <w:r>
        <w:rPr>
          <w:shd w:val="clear" w:color="auto" w:fill="FFFF00"/>
        </w:rPr>
        <w:t>1.5</w:t>
      </w:r>
      <w:r>
        <w:rPr>
          <w:rFonts w:hint="eastAsia"/>
          <w:shd w:val="clear" w:color="auto" w:fill="FFFF00"/>
        </w:rPr>
        <w:t>倍行距，段后</w:t>
      </w:r>
      <w:r>
        <w:rPr>
          <w:shd w:val="clear" w:color="auto" w:fill="FFFF00"/>
        </w:rPr>
        <w:t>12</w:t>
      </w:r>
      <w:r>
        <w:rPr>
          <w:rFonts w:hint="eastAsia"/>
          <w:shd w:val="clear" w:color="auto" w:fill="FFFF00"/>
        </w:rPr>
        <w:t>磅，段前为</w:t>
      </w:r>
      <w:r>
        <w:rPr>
          <w:shd w:val="clear" w:color="auto" w:fill="FFFF00"/>
        </w:rPr>
        <w:t>0</w:t>
      </w:r>
      <w:r>
        <w:rPr>
          <w:rFonts w:hint="eastAsia"/>
          <w:shd w:val="clear" w:color="auto" w:fill="FFFF00"/>
        </w:rPr>
        <w:t>行。</w:t>
      </w:r>
    </w:p>
    <w:p w14:paraId="2E6DB998">
      <w:pPr>
        <w:numPr>
          <w:ilvl w:val="0"/>
          <w:numId w:val="11"/>
        </w:numPr>
        <w:ind w:left="0" w:firstLine="420" w:firstLineChars="200"/>
        <w:jc w:val="both"/>
        <w:rPr>
          <w:shd w:val="clear" w:color="auto" w:fill="FFFF00"/>
        </w:rPr>
      </w:pPr>
      <w:r>
        <w:rPr>
          <w:rFonts w:hint="eastAsia"/>
          <w:shd w:val="clear" w:color="auto" w:fill="FFFF00"/>
        </w:rPr>
        <w:t>参考文献正文设置成字体：宋体，居左，字号：五号，多倍行距</w:t>
      </w:r>
      <w:r>
        <w:rPr>
          <w:shd w:val="clear" w:color="auto" w:fill="FFFF00"/>
        </w:rPr>
        <w:t>1.25</w:t>
      </w:r>
      <w:r>
        <w:rPr>
          <w:rFonts w:hint="eastAsia"/>
          <w:shd w:val="clear" w:color="auto" w:fill="FFFF00"/>
        </w:rPr>
        <w:t>行，段后、段前均为</w:t>
      </w:r>
      <w:r>
        <w:rPr>
          <w:shd w:val="clear" w:color="auto" w:fill="FFFF00"/>
        </w:rPr>
        <w:t>0</w:t>
      </w:r>
      <w:r>
        <w:rPr>
          <w:rFonts w:hint="eastAsia"/>
          <w:shd w:val="clear" w:color="auto" w:fill="FFFF00"/>
        </w:rPr>
        <w:t>行。</w:t>
      </w:r>
    </w:p>
    <w:p w14:paraId="4275D7B5">
      <w:pPr>
        <w:numPr>
          <w:ilvl w:val="0"/>
          <w:numId w:val="11"/>
        </w:numPr>
        <w:ind w:left="0" w:firstLine="420" w:firstLineChars="200"/>
        <w:jc w:val="both"/>
      </w:pPr>
      <w:r>
        <w:rPr>
          <w:rFonts w:hint="eastAsia"/>
        </w:rPr>
        <w:t>按照引用的文献类型不同使用不同的表示方法。</w:t>
      </w:r>
    </w:p>
    <w:p w14:paraId="3DE10C47">
      <w:pPr>
        <w:ind w:firstLine="420" w:firstLineChars="200"/>
        <w:jc w:val="both"/>
      </w:pPr>
      <w:r>
        <w:rPr>
          <w:rFonts w:hint="eastAsia"/>
        </w:rPr>
        <w:t>①</w:t>
      </w:r>
      <w:r>
        <w:t xml:space="preserve"> </w:t>
      </w:r>
      <w:r>
        <w:rPr>
          <w:rFonts w:hint="eastAsia"/>
        </w:rPr>
        <w:t>专著（注意应标明出版地及所参阅内容在原文献中的位置），表示方法为：</w:t>
      </w:r>
    </w:p>
    <w:p w14:paraId="7DA0CB3E">
      <w:pPr>
        <w:ind w:firstLine="420" w:firstLineChars="200"/>
        <w:jc w:val="both"/>
      </w:pPr>
      <w:r>
        <w:t>[</w:t>
      </w:r>
      <w:r>
        <w:rPr>
          <w:rFonts w:hint="eastAsia"/>
        </w:rPr>
        <w:t>序号</w:t>
      </w:r>
      <w:r>
        <w:t xml:space="preserve">] </w:t>
      </w:r>
      <w:r>
        <w:rPr>
          <w:rFonts w:hint="eastAsia"/>
        </w:rPr>
        <w:t>作者</w:t>
      </w:r>
      <w:r>
        <w:t>.</w:t>
      </w:r>
      <w:r>
        <w:rPr>
          <w:rFonts w:hint="eastAsia"/>
        </w:rPr>
        <w:t>专著名</w:t>
      </w:r>
      <w:r>
        <w:t>[</w:t>
      </w:r>
      <w:r>
        <w:rPr>
          <w:rFonts w:hint="eastAsia"/>
        </w:rPr>
        <w:t>文献类型标志</w:t>
      </w:r>
      <w:r>
        <w:t>].</w:t>
      </w:r>
      <w:r>
        <w:rPr>
          <w:rFonts w:hint="eastAsia"/>
        </w:rPr>
        <w:t>出版地</w:t>
      </w:r>
      <w:r>
        <w:t>:</w:t>
      </w:r>
      <w:r>
        <w:rPr>
          <w:rFonts w:hint="eastAsia"/>
        </w:rPr>
        <w:t>出版者</w:t>
      </w:r>
      <w:r>
        <w:t>,</w:t>
      </w:r>
      <w:r>
        <w:rPr>
          <w:rFonts w:hint="eastAsia"/>
        </w:rPr>
        <w:t>出版年</w:t>
      </w:r>
      <w:r>
        <w:t>.</w:t>
      </w:r>
    </w:p>
    <w:p w14:paraId="1CA2065B">
      <w:pPr>
        <w:ind w:firstLine="420" w:firstLineChars="200"/>
        <w:jc w:val="both"/>
      </w:pPr>
      <w:r>
        <w:rPr>
          <w:rFonts w:hint="eastAsia"/>
        </w:rPr>
        <w:t>②</w:t>
      </w:r>
      <w:r>
        <w:t xml:space="preserve"> </w:t>
      </w:r>
      <w:r>
        <w:rPr>
          <w:rFonts w:hint="eastAsia"/>
        </w:rPr>
        <w:t>期刊中析出的文献（注明应标明年、卷、期，尤其注意区分卷和期号），表示方法为：</w:t>
      </w:r>
    </w:p>
    <w:p w14:paraId="0EDA9C37">
      <w:pPr>
        <w:ind w:firstLine="420" w:firstLineChars="200"/>
        <w:jc w:val="both"/>
      </w:pPr>
      <w:r>
        <w:t>[</w:t>
      </w:r>
      <w:r>
        <w:rPr>
          <w:rFonts w:hint="eastAsia"/>
        </w:rPr>
        <w:t>序号</w:t>
      </w:r>
      <w:r>
        <w:t xml:space="preserve">] </w:t>
      </w:r>
      <w:r>
        <w:rPr>
          <w:rFonts w:hint="eastAsia"/>
        </w:rPr>
        <w:t>作者</w:t>
      </w:r>
      <w:r>
        <w:t>.</w:t>
      </w:r>
      <w:r>
        <w:rPr>
          <w:rFonts w:hint="eastAsia"/>
        </w:rPr>
        <w:t>题（篇）名</w:t>
      </w:r>
      <w:r>
        <w:t>[</w:t>
      </w:r>
      <w:r>
        <w:rPr>
          <w:rFonts w:hint="eastAsia"/>
        </w:rPr>
        <w:t>文献类型标志</w:t>
      </w:r>
      <w:r>
        <w:t>].</w:t>
      </w:r>
      <w:r>
        <w:rPr>
          <w:rFonts w:hint="eastAsia"/>
        </w:rPr>
        <w:t>刊名</w:t>
      </w:r>
      <w:r>
        <w:t>.</w:t>
      </w:r>
      <w:r>
        <w:rPr>
          <w:rFonts w:hint="eastAsia"/>
        </w:rPr>
        <w:t>出版年</w:t>
      </w:r>
      <w:r>
        <w:t>,</w:t>
      </w:r>
      <w:r>
        <w:rPr>
          <w:rFonts w:hint="eastAsia"/>
        </w:rPr>
        <w:t>卷号（期号）</w:t>
      </w:r>
      <w:r>
        <w:t>:</w:t>
      </w:r>
      <w:r>
        <w:rPr>
          <w:rFonts w:hint="eastAsia"/>
        </w:rPr>
        <w:t>起止页</w:t>
      </w:r>
      <w:r>
        <w:t>.</w:t>
      </w:r>
    </w:p>
    <w:p w14:paraId="73A7A492">
      <w:pPr>
        <w:ind w:firstLine="420" w:firstLineChars="200"/>
        <w:jc w:val="both"/>
      </w:pPr>
      <w:r>
        <w:rPr>
          <w:rFonts w:hint="eastAsia"/>
        </w:rPr>
        <w:t>③</w:t>
      </w:r>
      <w:r>
        <w:t xml:space="preserve"> </w:t>
      </w:r>
      <w:r>
        <w:rPr>
          <w:rFonts w:hint="eastAsia"/>
        </w:rPr>
        <w:t>会议论文，表示方法为：</w:t>
      </w:r>
    </w:p>
    <w:p w14:paraId="016176E5">
      <w:pPr>
        <w:ind w:firstLine="420" w:firstLineChars="200"/>
        <w:jc w:val="both"/>
      </w:pPr>
      <w:r>
        <w:t>[</w:t>
      </w:r>
      <w:r>
        <w:rPr>
          <w:rFonts w:hint="eastAsia"/>
        </w:rPr>
        <w:t>序号</w:t>
      </w:r>
      <w:r>
        <w:t xml:space="preserve">] </w:t>
      </w:r>
      <w:r>
        <w:rPr>
          <w:rFonts w:hint="eastAsia"/>
        </w:rPr>
        <w:t>作者</w:t>
      </w:r>
      <w:r>
        <w:t>.</w:t>
      </w:r>
      <w:r>
        <w:rPr>
          <w:rFonts w:hint="eastAsia"/>
        </w:rPr>
        <w:t>篇名</w:t>
      </w:r>
      <w:r>
        <w:t>[</w:t>
      </w:r>
      <w:r>
        <w:rPr>
          <w:rFonts w:hint="eastAsia"/>
        </w:rPr>
        <w:t>文献类型标志</w:t>
      </w:r>
      <w:r>
        <w:t>].</w:t>
      </w:r>
      <w:r>
        <w:rPr>
          <w:rFonts w:hint="eastAsia"/>
        </w:rPr>
        <w:t>会议名</w:t>
      </w:r>
      <w:r>
        <w:t>,</w:t>
      </w:r>
      <w:r>
        <w:rPr>
          <w:rFonts w:hint="eastAsia"/>
        </w:rPr>
        <w:t>会址</w:t>
      </w:r>
      <w:r>
        <w:t>,</w:t>
      </w:r>
      <w:r>
        <w:rPr>
          <w:rFonts w:hint="eastAsia"/>
        </w:rPr>
        <w:t>开会年</w:t>
      </w:r>
      <w:r>
        <w:t xml:space="preserve">: </w:t>
      </w:r>
      <w:r>
        <w:rPr>
          <w:rFonts w:hint="eastAsia"/>
        </w:rPr>
        <w:t>起止页</w:t>
      </w:r>
      <w:r>
        <w:t>.</w:t>
      </w:r>
    </w:p>
    <w:p w14:paraId="131ADA6E">
      <w:pPr>
        <w:ind w:firstLine="420" w:firstLineChars="200"/>
        <w:jc w:val="both"/>
      </w:pPr>
      <w:r>
        <w:rPr>
          <w:rFonts w:hint="eastAsia"/>
        </w:rPr>
        <w:t>④</w:t>
      </w:r>
      <w:r>
        <w:t xml:space="preserve"> </w:t>
      </w:r>
      <w:r>
        <w:rPr>
          <w:rFonts w:hint="eastAsia"/>
        </w:rPr>
        <w:t>专著（文集）中析出的文献，表示方法为：</w:t>
      </w:r>
    </w:p>
    <w:p w14:paraId="083A5A06">
      <w:pPr>
        <w:ind w:firstLine="420" w:firstLineChars="200"/>
        <w:jc w:val="both"/>
      </w:pPr>
      <w:r>
        <w:t>[</w:t>
      </w:r>
      <w:r>
        <w:rPr>
          <w:rFonts w:hint="eastAsia"/>
        </w:rPr>
        <w:t>序号</w:t>
      </w:r>
      <w:r>
        <w:t xml:space="preserve">] </w:t>
      </w:r>
      <w:r>
        <w:rPr>
          <w:rFonts w:hint="eastAsia"/>
        </w:rPr>
        <w:t>作者</w:t>
      </w:r>
      <w:r>
        <w:t>.</w:t>
      </w:r>
      <w:r>
        <w:rPr>
          <w:rFonts w:hint="eastAsia"/>
        </w:rPr>
        <w:t>篇名</w:t>
      </w:r>
      <w:r>
        <w:t>[</w:t>
      </w:r>
      <w:r>
        <w:rPr>
          <w:rFonts w:hint="eastAsia"/>
        </w:rPr>
        <w:t>文献类型标志</w:t>
      </w:r>
      <w:r>
        <w:t>].</w:t>
      </w:r>
      <w:r>
        <w:rPr>
          <w:rFonts w:hint="eastAsia"/>
        </w:rPr>
        <w:t>见（</w:t>
      </w:r>
      <w:r>
        <w:t>In</w:t>
      </w:r>
      <w:r>
        <w:rPr>
          <w:rFonts w:hint="eastAsia"/>
        </w:rPr>
        <w:t>）</w:t>
      </w:r>
      <w:r>
        <w:t>:</w:t>
      </w:r>
      <w:r>
        <w:rPr>
          <w:rFonts w:hint="eastAsia"/>
        </w:rPr>
        <w:t>文集的编（著）者</w:t>
      </w:r>
      <w:r>
        <w:t>.</w:t>
      </w:r>
      <w:r>
        <w:rPr>
          <w:rFonts w:hint="eastAsia"/>
        </w:rPr>
        <w:t>文集名</w:t>
      </w:r>
      <w:r>
        <w:t>.</w:t>
      </w:r>
      <w:r>
        <w:rPr>
          <w:rFonts w:hint="eastAsia"/>
        </w:rPr>
        <w:t>出版地</w:t>
      </w:r>
      <w:r>
        <w:t>:</w:t>
      </w:r>
      <w:r>
        <w:rPr>
          <w:rFonts w:hint="eastAsia"/>
        </w:rPr>
        <w:t>出版者</w:t>
      </w:r>
      <w:r>
        <w:t>,</w:t>
      </w:r>
      <w:r>
        <w:rPr>
          <w:rFonts w:hint="eastAsia"/>
        </w:rPr>
        <w:t>出版年</w:t>
      </w:r>
      <w:r>
        <w:t>:</w:t>
      </w:r>
      <w:r>
        <w:rPr>
          <w:rFonts w:hint="eastAsia"/>
        </w:rPr>
        <w:t>起止页</w:t>
      </w:r>
      <w:r>
        <w:t>.</w:t>
      </w:r>
    </w:p>
    <w:p w14:paraId="419C4FAA">
      <w:pPr>
        <w:ind w:firstLine="420" w:firstLineChars="200"/>
        <w:jc w:val="both"/>
      </w:pPr>
      <w:r>
        <w:rPr>
          <w:rFonts w:hint="eastAsia"/>
        </w:rPr>
        <w:t>⑤</w:t>
      </w:r>
      <w:r>
        <w:t xml:space="preserve"> </w:t>
      </w:r>
      <w:r>
        <w:rPr>
          <w:rFonts w:hint="eastAsia"/>
        </w:rPr>
        <w:t>学位论文，表示方法为：</w:t>
      </w:r>
    </w:p>
    <w:p w14:paraId="24A906C9">
      <w:pPr>
        <w:ind w:firstLine="420" w:firstLineChars="200"/>
        <w:jc w:val="both"/>
      </w:pPr>
      <w:r>
        <w:t>[</w:t>
      </w:r>
      <w:r>
        <w:rPr>
          <w:rFonts w:hint="eastAsia"/>
        </w:rPr>
        <w:t>序号</w:t>
      </w:r>
      <w:r>
        <w:t xml:space="preserve">] </w:t>
      </w:r>
      <w:r>
        <w:rPr>
          <w:rFonts w:hint="eastAsia"/>
        </w:rPr>
        <w:t>作者</w:t>
      </w:r>
      <w:r>
        <w:t>.</w:t>
      </w:r>
      <w:r>
        <w:rPr>
          <w:rFonts w:hint="eastAsia"/>
        </w:rPr>
        <w:t>题（篇）名</w:t>
      </w:r>
      <w:r>
        <w:t>[</w:t>
      </w:r>
      <w:r>
        <w:rPr>
          <w:rFonts w:hint="eastAsia"/>
        </w:rPr>
        <w:t>文献类型标志</w:t>
      </w:r>
      <w:r>
        <w:t>]:</w:t>
      </w:r>
      <w:r>
        <w:rPr>
          <w:rFonts w:hint="eastAsia"/>
        </w:rPr>
        <w:t>（博（硕）士学位论文）</w:t>
      </w:r>
      <w:r>
        <w:t>.</w:t>
      </w:r>
      <w:r>
        <w:rPr>
          <w:rFonts w:hint="eastAsia"/>
        </w:rPr>
        <w:t>授学位地</w:t>
      </w:r>
      <w:r>
        <w:t>:</w:t>
      </w:r>
      <w:r>
        <w:rPr>
          <w:rFonts w:hint="eastAsia"/>
        </w:rPr>
        <w:t>授学位单位</w:t>
      </w:r>
      <w:r>
        <w:t>,</w:t>
      </w:r>
      <w:r>
        <w:rPr>
          <w:rFonts w:hint="eastAsia"/>
        </w:rPr>
        <w:t>授学位年</w:t>
      </w:r>
      <w:r>
        <w:t>.</w:t>
      </w:r>
    </w:p>
    <w:p w14:paraId="03761CE6">
      <w:pPr>
        <w:ind w:firstLine="420" w:firstLineChars="200"/>
        <w:jc w:val="both"/>
      </w:pPr>
      <w:r>
        <w:rPr>
          <w:rFonts w:hint="eastAsia"/>
        </w:rPr>
        <w:t>⑥</w:t>
      </w:r>
      <w:r>
        <w:t xml:space="preserve"> </w:t>
      </w:r>
      <w:r>
        <w:rPr>
          <w:rFonts w:hint="eastAsia"/>
        </w:rPr>
        <w:t>专利文献，表示方法为：</w:t>
      </w:r>
    </w:p>
    <w:p w14:paraId="653F48CB">
      <w:pPr>
        <w:ind w:firstLine="420" w:firstLineChars="200"/>
        <w:jc w:val="both"/>
      </w:pPr>
      <w:r>
        <w:t>[</w:t>
      </w:r>
      <w:r>
        <w:rPr>
          <w:rFonts w:hint="eastAsia"/>
        </w:rPr>
        <w:t>序号</w:t>
      </w:r>
      <w:r>
        <w:t xml:space="preserve">] </w:t>
      </w:r>
      <w:r>
        <w:rPr>
          <w:rFonts w:hint="eastAsia"/>
        </w:rPr>
        <w:t>专利申请者</w:t>
      </w:r>
      <w:r>
        <w:t>.</w:t>
      </w:r>
      <w:r>
        <w:rPr>
          <w:rFonts w:hint="eastAsia"/>
        </w:rPr>
        <w:t>专利题名</w:t>
      </w:r>
      <w:r>
        <w:t>[</w:t>
      </w:r>
      <w:r>
        <w:rPr>
          <w:rFonts w:hint="eastAsia"/>
        </w:rPr>
        <w:t>文献类型标志</w:t>
      </w:r>
      <w:r>
        <w:t>].</w:t>
      </w:r>
      <w:r>
        <w:rPr>
          <w:rFonts w:hint="eastAsia"/>
        </w:rPr>
        <w:t>专利国别</w:t>
      </w:r>
      <w:r>
        <w:t>,</w:t>
      </w:r>
      <w:r>
        <w:rPr>
          <w:rFonts w:hint="eastAsia"/>
        </w:rPr>
        <w:t>专利文献种类</w:t>
      </w:r>
      <w:r>
        <w:t>,</w:t>
      </w:r>
      <w:r>
        <w:rPr>
          <w:rFonts w:hint="eastAsia"/>
        </w:rPr>
        <w:t>专利号</w:t>
      </w:r>
      <w:r>
        <w:t>.</w:t>
      </w:r>
      <w:r>
        <w:rPr>
          <w:rFonts w:hint="eastAsia"/>
        </w:rPr>
        <w:t>出版日期</w:t>
      </w:r>
      <w:r>
        <w:t>.</w:t>
      </w:r>
    </w:p>
    <w:p w14:paraId="47D87826">
      <w:pPr>
        <w:pStyle w:val="4"/>
      </w:pPr>
      <w:bookmarkStart w:id="84" w:name="_Toc70495053"/>
      <w:bookmarkStart w:id="85" w:name="_Toc70499240"/>
      <w:bookmarkStart w:id="86" w:name="_Toc69735939"/>
      <w:r>
        <w:t xml:space="preserve">3.5.3 </w:t>
      </w:r>
      <w:r>
        <w:rPr>
          <w:rFonts w:hint="eastAsia"/>
        </w:rPr>
        <w:t>参考文献的书写格式示例</w:t>
      </w:r>
      <w:bookmarkEnd w:id="84"/>
      <w:bookmarkEnd w:id="85"/>
      <w:bookmarkEnd w:id="86"/>
    </w:p>
    <w:p w14:paraId="568632EE">
      <w:pPr>
        <w:ind w:firstLine="420" w:firstLineChars="200"/>
        <w:jc w:val="both"/>
      </w:pPr>
      <w:r>
        <w:rPr>
          <w:rFonts w:hint="eastAsia"/>
        </w:rPr>
        <w:t>文献类型标志及参考文献书写示例请见“参考文献”部分。</w:t>
      </w:r>
    </w:p>
    <w:p w14:paraId="755CA83A">
      <w:pPr>
        <w:pStyle w:val="3"/>
      </w:pPr>
      <w:bookmarkStart w:id="87" w:name="_Toc70499241"/>
      <w:bookmarkStart w:id="88" w:name="_Toc69735940"/>
      <w:bookmarkStart w:id="89" w:name="_Toc70495054"/>
      <w:r>
        <w:t xml:space="preserve">3.6 </w:t>
      </w:r>
      <w:r>
        <w:rPr>
          <w:rFonts w:hint="eastAsia"/>
        </w:rPr>
        <w:t>规范表达注意事项</w:t>
      </w:r>
      <w:bookmarkEnd w:id="87"/>
      <w:bookmarkEnd w:id="88"/>
      <w:bookmarkEnd w:id="89"/>
    </w:p>
    <w:p w14:paraId="7EAEBC1E">
      <w:pPr>
        <w:pStyle w:val="4"/>
      </w:pPr>
      <w:bookmarkStart w:id="90" w:name="_Toc70499242"/>
      <w:bookmarkStart w:id="91" w:name="_Toc70495055"/>
      <w:bookmarkStart w:id="92" w:name="_Toc69735941"/>
      <w:r>
        <w:t xml:space="preserve">3.6.1 </w:t>
      </w:r>
      <w:r>
        <w:rPr>
          <w:rFonts w:hint="eastAsia"/>
        </w:rPr>
        <w:t>名词术语</w:t>
      </w:r>
      <w:bookmarkEnd w:id="90"/>
      <w:bookmarkEnd w:id="91"/>
      <w:bookmarkEnd w:id="92"/>
    </w:p>
    <w:p w14:paraId="1073BF44">
      <w:pPr>
        <w:ind w:firstLine="420" w:firstLineChars="200"/>
        <w:jc w:val="both"/>
        <w:rPr>
          <w:rFonts w:ascii="宋体" w:cs="宋体"/>
        </w:rPr>
      </w:pPr>
      <w:r>
        <w:rPr>
          <w:rFonts w:hint="eastAsia" w:ascii="宋体" w:cs="宋体"/>
        </w:rPr>
        <w:t>应使用全国自然科学名词审定委员会审定的自然科学名词术语；应按有关的标准或规定使用工程技术名词术语；应使用公认共知的尚无标准或规定的名词术语。作者自拟的名词术语，在文中第一次出现时，须加注说明。表示同一概念或概念组合的名词术语，全文中要前后一致。外国人名可使用原文，不必译出。一般的机关、团体、学校、研究机构和企业等的名称，在论文中第一次出现时必须写全称。</w:t>
      </w:r>
    </w:p>
    <w:p w14:paraId="437D4AA0">
      <w:pPr>
        <w:pStyle w:val="4"/>
      </w:pPr>
      <w:bookmarkStart w:id="93" w:name="_Toc70499243"/>
      <w:bookmarkStart w:id="94" w:name="_Toc70495056"/>
      <w:bookmarkStart w:id="95" w:name="_Toc69735942"/>
      <w:r>
        <w:t xml:space="preserve">3.6.2 </w:t>
      </w:r>
      <w:r>
        <w:rPr>
          <w:rFonts w:hint="eastAsia"/>
        </w:rPr>
        <w:t>数字</w:t>
      </w:r>
      <w:bookmarkEnd w:id="93"/>
      <w:bookmarkEnd w:id="94"/>
      <w:bookmarkEnd w:id="95"/>
    </w:p>
    <w:p w14:paraId="38A4BB6F">
      <w:pPr>
        <w:ind w:firstLine="420" w:firstLineChars="200"/>
        <w:jc w:val="both"/>
        <w:rPr>
          <w:rFonts w:ascii="宋体" w:cs="宋体"/>
        </w:rPr>
      </w:pPr>
      <w:r>
        <w:rPr>
          <w:rFonts w:hint="eastAsia" w:ascii="宋体" w:cs="宋体"/>
        </w:rPr>
        <w:t>数字的使用必须符合新的国家标准</w:t>
      </w:r>
      <w:r>
        <w:rPr>
          <w:rFonts w:ascii="宋体" w:cs="宋体"/>
        </w:rPr>
        <w:t>GB/T15835-1995</w:t>
      </w:r>
      <w:r>
        <w:rPr>
          <w:rFonts w:hint="eastAsia" w:ascii="宋体" w:cs="宋体"/>
        </w:rPr>
        <w:t>《出版物上数字用法的规定》。</w:t>
      </w:r>
    </w:p>
    <w:p w14:paraId="22B76CF7">
      <w:pPr>
        <w:pStyle w:val="4"/>
      </w:pPr>
      <w:bookmarkStart w:id="96" w:name="_Toc70495057"/>
      <w:bookmarkStart w:id="97" w:name="_Toc70499244"/>
      <w:bookmarkStart w:id="98" w:name="_Toc69735943"/>
      <w:r>
        <w:t xml:space="preserve">3.6.3 </w:t>
      </w:r>
      <w:r>
        <w:rPr>
          <w:rFonts w:hint="eastAsia"/>
        </w:rPr>
        <w:t>外文字母</w:t>
      </w:r>
      <w:bookmarkEnd w:id="96"/>
      <w:bookmarkEnd w:id="97"/>
      <w:bookmarkEnd w:id="98"/>
    </w:p>
    <w:p w14:paraId="71DBF8D3">
      <w:pPr>
        <w:ind w:firstLine="420" w:firstLineChars="200"/>
        <w:jc w:val="both"/>
        <w:rPr>
          <w:rFonts w:ascii="宋体" w:cs="宋体"/>
        </w:rPr>
      </w:pPr>
      <w:r>
        <w:rPr>
          <w:rFonts w:hint="eastAsia" w:ascii="宋体" w:cs="宋体"/>
        </w:rPr>
        <w:t>文中出现的易混淆的字母、符号以及上下标等，必须打印清楚或缮写工整。要严格区分外文字母的文种、大小写、正斜体和黑白体等，必要时用铅笔注明，尤其注意上下标字母的大小写、正斜体。</w:t>
      </w:r>
    </w:p>
    <w:p w14:paraId="1EE5A03B">
      <w:pPr>
        <w:pStyle w:val="4"/>
      </w:pPr>
      <w:bookmarkStart w:id="99" w:name="_Toc70495058"/>
      <w:bookmarkStart w:id="100" w:name="_Toc70499245"/>
      <w:bookmarkStart w:id="101" w:name="_Toc69735944"/>
      <w:r>
        <w:t xml:space="preserve">3.6.4 </w:t>
      </w:r>
      <w:r>
        <w:rPr>
          <w:rFonts w:hint="eastAsia"/>
        </w:rPr>
        <w:t>标点符号</w:t>
      </w:r>
      <w:bookmarkEnd w:id="99"/>
      <w:bookmarkEnd w:id="100"/>
      <w:bookmarkEnd w:id="101"/>
    </w:p>
    <w:p w14:paraId="6A40A85C">
      <w:pPr>
        <w:ind w:firstLine="420" w:firstLineChars="200"/>
        <w:jc w:val="both"/>
        <w:rPr>
          <w:rFonts w:ascii="宋体" w:cs="宋体"/>
        </w:rPr>
      </w:pPr>
      <w:r>
        <w:rPr>
          <w:rFonts w:hint="eastAsia" w:ascii="宋体" w:cs="宋体"/>
        </w:rPr>
        <w:t>标点符号的使用必须符合新的国家标准</w:t>
      </w:r>
      <w:r>
        <w:rPr>
          <w:rFonts w:ascii="宋体" w:cs="宋体"/>
        </w:rPr>
        <w:t>GB/T15834-1995</w:t>
      </w:r>
      <w:r>
        <w:rPr>
          <w:rFonts w:hint="eastAsia" w:ascii="宋体" w:cs="宋体"/>
        </w:rPr>
        <w:t>《标点符号用法》</w:t>
      </w:r>
    </w:p>
    <w:p w14:paraId="4D87C2B7">
      <w:pPr>
        <w:tabs>
          <w:tab w:val="left" w:pos="377"/>
        </w:tabs>
        <w:ind w:firstLine="420" w:firstLineChars="200"/>
      </w:pPr>
    </w:p>
    <w:p w14:paraId="37E5ACE3">
      <w:pPr>
        <w:tabs>
          <w:tab w:val="left" w:pos="377"/>
        </w:tabs>
        <w:ind w:firstLine="600" w:firstLineChars="200"/>
        <w:rPr>
          <w:rFonts w:ascii="黑体" w:hAnsi="黑体" w:eastAsia="黑体"/>
          <w:bCs/>
          <w:kern w:val="44"/>
          <w:sz w:val="30"/>
          <w:szCs w:val="30"/>
        </w:rPr>
        <w:sectPr>
          <w:pgSz w:w="11906" w:h="16838"/>
          <w:pgMar w:top="1440" w:right="1797" w:bottom="1440" w:left="1797" w:header="851" w:footer="992" w:gutter="0"/>
          <w:cols w:space="720" w:num="1"/>
          <w:docGrid w:type="lines" w:linePitch="318" w:charSpace="0"/>
        </w:sectPr>
      </w:pPr>
    </w:p>
    <w:p w14:paraId="48DEF342">
      <w:pPr>
        <w:pStyle w:val="2"/>
        <w:tabs>
          <w:tab w:val="left" w:pos="377"/>
        </w:tabs>
      </w:pPr>
      <w:bookmarkStart w:id="102" w:name="_Toc70499246"/>
      <w:r>
        <w:rPr>
          <w:rFonts w:hint="eastAsia"/>
        </w:rPr>
        <w:t>结</w:t>
      </w:r>
      <w:r>
        <w:t xml:space="preserve"> </w:t>
      </w:r>
      <w:r>
        <w:rPr>
          <w:rFonts w:hint="eastAsia"/>
        </w:rPr>
        <w:t>论</w:t>
      </w:r>
      <w:bookmarkEnd w:id="102"/>
    </w:p>
    <w:p w14:paraId="2C26FB87">
      <w:pPr>
        <w:ind w:firstLine="420" w:firstLineChars="200"/>
        <w:jc w:val="both"/>
        <w:rPr>
          <w:rFonts w:ascii="宋体" w:cs="宋体"/>
        </w:rPr>
      </w:pPr>
      <w:r>
        <w:rPr>
          <w:rFonts w:hint="eastAsia" w:ascii="宋体" w:cs="宋体"/>
        </w:rPr>
        <w:t>结论是理论分析和实验结果的逻辑发展，是整篇论文的归宿。结论是在理论分析、试验结果的基础上，经过分析、推理、判断、归纳的过程而形成的总观点。结论必须完整、准确、鲜明、并突出与前人不同的新见解。</w:t>
      </w:r>
    </w:p>
    <w:p w14:paraId="6E8C27A2">
      <w:pPr>
        <w:ind w:firstLine="480"/>
        <w:rPr>
          <w:rFonts w:ascii="宋体" w:cs="宋体"/>
        </w:rPr>
      </w:pPr>
    </w:p>
    <w:p w14:paraId="11D95788">
      <w:pPr>
        <w:ind w:firstLine="422" w:firstLineChars="200"/>
        <w:rPr>
          <w:rFonts w:ascii="宋体" w:cs="宋体"/>
          <w:b/>
          <w:bCs/>
        </w:rPr>
      </w:pPr>
      <w:r>
        <w:rPr>
          <w:rFonts w:hint="eastAsia"/>
          <w:b/>
          <w:bCs/>
        </w:rPr>
        <w:t>结论格式说明：</w:t>
      </w:r>
    </w:p>
    <w:p w14:paraId="59FFC29D">
      <w:pPr>
        <w:numPr>
          <w:ilvl w:val="0"/>
          <w:numId w:val="12"/>
        </w:numPr>
        <w:rPr>
          <w:rFonts w:ascii="宋体" w:cs="宋体"/>
          <w:shd w:val="clear" w:color="auto" w:fill="FFFF00"/>
        </w:rPr>
      </w:pPr>
      <w:r>
        <w:rPr>
          <w:rFonts w:hint="eastAsia" w:ascii="宋体" w:cs="宋体"/>
          <w:b/>
          <w:bCs/>
          <w:shd w:val="clear" w:color="auto" w:fill="FFFF00"/>
        </w:rPr>
        <w:t>标题样式：</w:t>
      </w:r>
      <w:r>
        <w:rPr>
          <w:rFonts w:hint="eastAsia" w:ascii="宋体" w:cs="宋体"/>
          <w:shd w:val="clear" w:color="auto" w:fill="FFFF00"/>
        </w:rPr>
        <w:t>标题 “结论”之间隔1个空格（中文状态），</w:t>
      </w:r>
      <w:r>
        <w:rPr>
          <w:rFonts w:hint="eastAsia" w:ascii="宋体" w:cs="宋体"/>
        </w:rPr>
        <w:t>选用模板中的样式所定义的“标题</w:t>
      </w:r>
      <w:r>
        <w:rPr>
          <w:rFonts w:ascii="宋体" w:cs="宋体"/>
        </w:rPr>
        <w:t>1</w:t>
      </w:r>
      <w:r>
        <w:rPr>
          <w:rFonts w:hint="eastAsia" w:ascii="宋体" w:cs="宋体"/>
        </w:rPr>
        <w:t>”。</w:t>
      </w:r>
    </w:p>
    <w:p w14:paraId="43D9E271">
      <w:pPr>
        <w:numPr>
          <w:ilvl w:val="0"/>
          <w:numId w:val="12"/>
        </w:numPr>
        <w:rPr>
          <w:rFonts w:ascii="宋体" w:cs="宋体"/>
          <w:shd w:val="clear" w:color="auto" w:fill="FFFF00"/>
        </w:rPr>
      </w:pPr>
      <w:r>
        <w:rPr>
          <w:rFonts w:hint="eastAsia" w:ascii="宋体" w:cs="宋体"/>
          <w:b/>
          <w:bCs/>
          <w:shd w:val="clear" w:color="auto" w:fill="FFFF00"/>
        </w:rPr>
        <w:t>标题段落格式：</w:t>
      </w:r>
      <w:r>
        <w:rPr>
          <w:rFonts w:hint="eastAsia" w:ascii="宋体" w:cs="宋体"/>
          <w:shd w:val="clear" w:color="auto" w:fill="FFFF00"/>
        </w:rPr>
        <w:t>居中，黑体，小三号，</w:t>
      </w:r>
      <w:r>
        <w:rPr>
          <w:rFonts w:ascii="宋体" w:cs="宋体"/>
          <w:shd w:val="clear" w:color="auto" w:fill="FFFF00"/>
        </w:rPr>
        <w:t>1.5</w:t>
      </w:r>
      <w:r>
        <w:rPr>
          <w:rFonts w:hint="eastAsia" w:ascii="宋体" w:cs="宋体"/>
          <w:shd w:val="clear" w:color="auto" w:fill="FFFF00"/>
        </w:rPr>
        <w:t>倍行距，段前：0行，段后：</w:t>
      </w:r>
      <w:r>
        <w:rPr>
          <w:rFonts w:ascii="宋体" w:cs="宋体"/>
          <w:shd w:val="clear" w:color="auto" w:fill="FFFF00"/>
        </w:rPr>
        <w:t>12</w:t>
      </w:r>
      <w:r>
        <w:rPr>
          <w:rFonts w:hint="eastAsia" w:ascii="宋体" w:cs="宋体"/>
          <w:shd w:val="clear" w:color="auto" w:fill="FFFF00"/>
        </w:rPr>
        <w:t>磅，取消“网格对齐”选项。</w:t>
      </w:r>
    </w:p>
    <w:p w14:paraId="18D0E7FD">
      <w:pPr>
        <w:numPr>
          <w:ilvl w:val="0"/>
          <w:numId w:val="12"/>
        </w:numPr>
        <w:rPr>
          <w:rFonts w:ascii="宋体" w:cs="宋体"/>
          <w:shd w:val="clear" w:color="auto" w:fill="FFFF00"/>
        </w:rPr>
      </w:pPr>
      <w:r>
        <w:rPr>
          <w:rFonts w:hint="eastAsia" w:ascii="宋体" w:cs="宋体"/>
          <w:b/>
          <w:bCs/>
        </w:rPr>
        <w:t>结论正文</w:t>
      </w:r>
      <w:r>
        <w:rPr>
          <w:rFonts w:hint="eastAsia" w:ascii="宋体" w:cs="宋体"/>
        </w:rPr>
        <w:t>：选用模板中的样式所定义的“正文”，</w:t>
      </w:r>
      <w:r>
        <w:rPr>
          <w:rFonts w:hint="eastAsia" w:ascii="宋体" w:cs="宋体"/>
          <w:highlight w:val="yellow"/>
        </w:rPr>
        <w:t>每段落首行缩进</w:t>
      </w:r>
      <w:r>
        <w:rPr>
          <w:rFonts w:ascii="宋体" w:cs="宋体"/>
          <w:highlight w:val="yellow"/>
        </w:rPr>
        <w:t>2</w:t>
      </w:r>
      <w:r>
        <w:rPr>
          <w:rFonts w:hint="eastAsia" w:ascii="宋体" w:cs="宋体"/>
          <w:highlight w:val="yellow"/>
        </w:rPr>
        <w:t>字（中文状态）；或者手动设置成每段落首行缩进</w:t>
      </w:r>
      <w:r>
        <w:rPr>
          <w:rFonts w:ascii="宋体" w:cs="宋体"/>
          <w:highlight w:val="yellow"/>
        </w:rPr>
        <w:t>2</w:t>
      </w:r>
      <w:r>
        <w:rPr>
          <w:rFonts w:hint="eastAsia" w:ascii="宋体" w:cs="宋体"/>
          <w:highlight w:val="yellow"/>
        </w:rPr>
        <w:t>字</w:t>
      </w:r>
      <w:r>
        <w:rPr>
          <w:rFonts w:hint="eastAsia" w:ascii="宋体" w:cs="宋体"/>
          <w:highlight w:val="yellow"/>
          <w:shd w:val="clear" w:color="auto" w:fill="FFFF00"/>
        </w:rPr>
        <w:t>，</w:t>
      </w:r>
      <w:r>
        <w:rPr>
          <w:rFonts w:hint="eastAsia" w:ascii="宋体" w:cs="宋体"/>
          <w:shd w:val="clear" w:color="auto" w:fill="FFFF00"/>
        </w:rPr>
        <w:t>字体：宋体，字号：小四号，行距：多倍行距</w:t>
      </w:r>
      <w:r>
        <w:rPr>
          <w:rFonts w:ascii="宋体" w:cs="宋体"/>
          <w:shd w:val="clear" w:color="auto" w:fill="FFFF00"/>
        </w:rPr>
        <w:t xml:space="preserve"> 1.25</w:t>
      </w:r>
      <w:r>
        <w:rPr>
          <w:rFonts w:hint="eastAsia" w:ascii="宋体" w:cs="宋体"/>
          <w:shd w:val="clear" w:color="auto" w:fill="FFFF00"/>
        </w:rPr>
        <w:t>，间距：</w:t>
      </w:r>
      <w:r>
        <w:rPr>
          <w:rFonts w:hint="eastAsia"/>
          <w:shd w:val="clear" w:color="auto" w:fill="FFFF00"/>
        </w:rPr>
        <w:t>段前：0行，段后：</w:t>
      </w:r>
      <w:r>
        <w:rPr>
          <w:shd w:val="clear" w:color="auto" w:fill="FFFF00"/>
        </w:rPr>
        <w:t>0</w:t>
      </w:r>
      <w:r>
        <w:rPr>
          <w:rFonts w:hint="eastAsia"/>
          <w:shd w:val="clear" w:color="auto" w:fill="FFFF00"/>
        </w:rPr>
        <w:t>行，</w:t>
      </w:r>
      <w:r>
        <w:rPr>
          <w:rFonts w:hint="eastAsia"/>
        </w:rPr>
        <w:t>两端对齐</w:t>
      </w:r>
      <w:r>
        <w:rPr>
          <w:rFonts w:hint="eastAsia" w:ascii="宋体" w:cs="宋体"/>
          <w:shd w:val="clear" w:color="auto" w:fill="FFFF00"/>
        </w:rPr>
        <w:t>。</w:t>
      </w:r>
    </w:p>
    <w:p w14:paraId="21608DB5">
      <w:pPr>
        <w:ind w:firstLine="480"/>
        <w:rPr>
          <w:rFonts w:ascii="宋体" w:cs="宋体"/>
        </w:rPr>
      </w:pPr>
    </w:p>
    <w:p w14:paraId="10292675">
      <w:pPr>
        <w:pStyle w:val="2"/>
        <w:tabs>
          <w:tab w:val="left" w:pos="377"/>
        </w:tabs>
      </w:pPr>
      <w:r>
        <w:rPr>
          <w:rFonts w:ascii="宋体"/>
        </w:rPr>
        <w:br w:type="page"/>
      </w:r>
      <w:bookmarkStart w:id="103" w:name="_Toc70499247"/>
      <w:r>
        <w:rPr>
          <w:rFonts w:hint="eastAsia"/>
        </w:rPr>
        <w:t>参考文献</w:t>
      </w:r>
      <w:bookmarkEnd w:id="103"/>
    </w:p>
    <w:p w14:paraId="15B517D8">
      <w:pPr>
        <w:widowControl/>
        <w:adjustRightInd/>
        <w:ind w:firstLine="420" w:firstLineChars="200"/>
        <w:jc w:val="both"/>
        <w:rPr>
          <w:rFonts w:ascii="宋体" w:cs="宋体"/>
          <w:kern w:val="0"/>
          <w:sz w:val="21"/>
          <w:szCs w:val="21"/>
        </w:rPr>
      </w:pPr>
      <w:r>
        <w:rPr>
          <w:rFonts w:hint="eastAsia" w:ascii="宋体" w:hAnsi="宋体" w:cs="宋体"/>
          <w:kern w:val="0"/>
          <w:sz w:val="21"/>
          <w:szCs w:val="21"/>
        </w:rPr>
        <w:t>参考文献的著录，按论文中引用顺序排列。</w:t>
      </w:r>
    </w:p>
    <w:p w14:paraId="5F607BEE">
      <w:pPr>
        <w:widowControl/>
        <w:adjustRightInd/>
        <w:ind w:firstLine="420" w:firstLineChars="200"/>
        <w:rPr>
          <w:rFonts w:ascii="宋体" w:hAnsi="宋体" w:cs="宋体"/>
          <w:kern w:val="0"/>
          <w:sz w:val="21"/>
          <w:szCs w:val="21"/>
        </w:rPr>
      </w:pPr>
    </w:p>
    <w:p w14:paraId="137F37B9">
      <w:pPr>
        <w:widowControl/>
        <w:adjustRightInd/>
        <w:ind w:firstLine="442" w:firstLineChars="200"/>
        <w:rPr>
          <w:rFonts w:ascii="宋体" w:hAnsi="宋体" w:cs="宋体"/>
          <w:b/>
          <w:bCs/>
          <w:kern w:val="0"/>
          <w:sz w:val="22"/>
          <w:szCs w:val="22"/>
        </w:rPr>
      </w:pPr>
      <w:r>
        <w:rPr>
          <w:rFonts w:hint="eastAsia" w:ascii="宋体" w:hAnsi="宋体" w:cs="宋体"/>
          <w:b/>
          <w:bCs/>
          <w:kern w:val="0"/>
          <w:sz w:val="22"/>
          <w:szCs w:val="22"/>
        </w:rPr>
        <w:t>参考文献格式：</w:t>
      </w:r>
    </w:p>
    <w:p w14:paraId="12897B04">
      <w:pPr>
        <w:widowControl/>
        <w:numPr>
          <w:ilvl w:val="0"/>
          <w:numId w:val="13"/>
        </w:numPr>
        <w:adjustRightInd/>
        <w:rPr>
          <w:kern w:val="0"/>
          <w:sz w:val="21"/>
          <w:szCs w:val="21"/>
        </w:rPr>
      </w:pPr>
      <w:r>
        <w:rPr>
          <w:b/>
          <w:bCs/>
          <w:kern w:val="0"/>
          <w:sz w:val="21"/>
          <w:szCs w:val="21"/>
          <w:shd w:val="clear" w:color="auto" w:fill="FFFF00"/>
        </w:rPr>
        <w:t>标题样式：</w:t>
      </w:r>
      <w:r>
        <w:rPr>
          <w:kern w:val="0"/>
          <w:sz w:val="21"/>
          <w:szCs w:val="21"/>
          <w:shd w:val="clear" w:color="auto" w:fill="FFFF00"/>
        </w:rPr>
        <w:t>“参考文献”</w:t>
      </w:r>
      <w:r>
        <w:rPr>
          <w:kern w:val="0"/>
          <w:sz w:val="21"/>
          <w:szCs w:val="21"/>
        </w:rPr>
        <w:t>不可省略，选用模板中的样式所定义的“标题1”。</w:t>
      </w:r>
    </w:p>
    <w:p w14:paraId="3F4114E1">
      <w:pPr>
        <w:widowControl/>
        <w:numPr>
          <w:ilvl w:val="0"/>
          <w:numId w:val="13"/>
        </w:numPr>
        <w:adjustRightInd/>
        <w:rPr>
          <w:kern w:val="0"/>
          <w:sz w:val="21"/>
          <w:szCs w:val="21"/>
        </w:rPr>
      </w:pPr>
      <w:r>
        <w:rPr>
          <w:b/>
          <w:bCs/>
          <w:kern w:val="0"/>
          <w:sz w:val="21"/>
          <w:szCs w:val="21"/>
          <w:shd w:val="clear" w:color="auto" w:fill="FFFF00"/>
        </w:rPr>
        <w:t>标题段落</w:t>
      </w:r>
      <w:r>
        <w:rPr>
          <w:b/>
          <w:bCs/>
          <w:kern w:val="0"/>
          <w:sz w:val="21"/>
          <w:szCs w:val="21"/>
        </w:rPr>
        <w:t>格式：</w:t>
      </w:r>
      <w:r>
        <w:rPr>
          <w:kern w:val="0"/>
          <w:sz w:val="21"/>
          <w:szCs w:val="21"/>
        </w:rPr>
        <w:t>字体：</w:t>
      </w:r>
      <w:r>
        <w:rPr>
          <w:kern w:val="0"/>
          <w:sz w:val="21"/>
          <w:szCs w:val="21"/>
          <w:shd w:val="clear" w:color="auto" w:fill="FFFF00"/>
        </w:rPr>
        <w:t>黑体，居中，字号：小三号，1.5倍行距，段前：0行，段后12磅。</w:t>
      </w:r>
    </w:p>
    <w:p w14:paraId="3ECAE011">
      <w:pPr>
        <w:widowControl/>
        <w:numPr>
          <w:ilvl w:val="0"/>
          <w:numId w:val="13"/>
        </w:numPr>
        <w:adjustRightInd/>
        <w:rPr>
          <w:kern w:val="0"/>
          <w:sz w:val="21"/>
          <w:szCs w:val="21"/>
          <w:highlight w:val="yellow"/>
        </w:rPr>
      </w:pPr>
      <w:r>
        <w:rPr>
          <w:b/>
          <w:bCs/>
          <w:kern w:val="0"/>
          <w:sz w:val="21"/>
          <w:szCs w:val="21"/>
          <w:shd w:val="clear" w:color="auto" w:fill="FFFF00"/>
        </w:rPr>
        <w:t>参考文献内容：</w:t>
      </w:r>
      <w:r>
        <w:rPr>
          <w:kern w:val="0"/>
          <w:sz w:val="21"/>
          <w:szCs w:val="21"/>
          <w:shd w:val="clear" w:color="auto" w:fill="FFFF00"/>
        </w:rPr>
        <w:t>不缩进</w:t>
      </w:r>
      <w:r>
        <w:rPr>
          <w:rFonts w:hint="eastAsia"/>
          <w:kern w:val="0"/>
          <w:sz w:val="21"/>
          <w:szCs w:val="21"/>
          <w:shd w:val="clear" w:color="auto" w:fill="FFFF00"/>
        </w:rPr>
        <w:t>，</w:t>
      </w:r>
      <w:r>
        <w:rPr>
          <w:kern w:val="0"/>
          <w:sz w:val="21"/>
          <w:szCs w:val="21"/>
        </w:rPr>
        <w:t>设置成</w:t>
      </w:r>
      <w:r>
        <w:rPr>
          <w:kern w:val="0"/>
          <w:sz w:val="21"/>
          <w:szCs w:val="21"/>
          <w:highlight w:val="yellow"/>
        </w:rPr>
        <w:t>字体：宋体，字号：五号，多倍行距1.25，间距：</w:t>
      </w:r>
      <w:r>
        <w:rPr>
          <w:sz w:val="21"/>
          <w:szCs w:val="21"/>
          <w:shd w:val="clear" w:color="auto" w:fill="FFFF00"/>
        </w:rPr>
        <w:t>段前：0行，段后：0行</w:t>
      </w:r>
      <w:r>
        <w:rPr>
          <w:kern w:val="0"/>
          <w:sz w:val="21"/>
          <w:szCs w:val="21"/>
          <w:highlight w:val="yellow"/>
        </w:rPr>
        <w:t>，取消“网格对齐”选项。</w:t>
      </w:r>
    </w:p>
    <w:p w14:paraId="0802CE56">
      <w:pPr>
        <w:widowControl/>
        <w:numPr>
          <w:ilvl w:val="0"/>
          <w:numId w:val="13"/>
        </w:numPr>
        <w:adjustRightInd/>
        <w:rPr>
          <w:kern w:val="0"/>
          <w:sz w:val="21"/>
          <w:szCs w:val="21"/>
        </w:rPr>
      </w:pPr>
      <w:r>
        <w:rPr>
          <w:b/>
          <w:bCs/>
          <w:kern w:val="0"/>
          <w:sz w:val="21"/>
          <w:szCs w:val="21"/>
        </w:rPr>
        <w:t>参考文献的著录：</w:t>
      </w:r>
      <w:r>
        <w:rPr>
          <w:kern w:val="0"/>
          <w:sz w:val="21"/>
          <w:szCs w:val="21"/>
        </w:rPr>
        <w:t>按论文中引用顺序排列。</w:t>
      </w:r>
    </w:p>
    <w:p w14:paraId="6EB26AC4">
      <w:pPr>
        <w:widowControl/>
        <w:numPr>
          <w:ilvl w:val="0"/>
          <w:numId w:val="13"/>
        </w:numPr>
        <w:adjustRightInd/>
        <w:rPr>
          <w:kern w:val="0"/>
          <w:sz w:val="21"/>
          <w:szCs w:val="21"/>
        </w:rPr>
      </w:pPr>
      <w:r>
        <w:rPr>
          <w:b/>
          <w:bCs/>
          <w:kern w:val="0"/>
          <w:sz w:val="21"/>
          <w:szCs w:val="21"/>
        </w:rPr>
        <w:t>文献类型标志</w:t>
      </w:r>
      <w:r>
        <w:rPr>
          <w:kern w:val="0"/>
          <w:sz w:val="21"/>
          <w:szCs w:val="21"/>
        </w:rPr>
        <w:t>：参考</w:t>
      </w:r>
      <w:r>
        <w:rPr>
          <w:b/>
          <w:bCs/>
          <w:color w:val="FF0000"/>
          <w:kern w:val="0"/>
          <w:sz w:val="21"/>
          <w:szCs w:val="21"/>
        </w:rPr>
        <w:t>国家标准 GB/T 7714－2015</w:t>
      </w:r>
      <w:r>
        <w:rPr>
          <w:kern w:val="0"/>
          <w:sz w:val="21"/>
          <w:szCs w:val="21"/>
        </w:rPr>
        <w:t>，如下表：</w:t>
      </w:r>
    </w:p>
    <w:p w14:paraId="4DB6E3E1">
      <w:pPr>
        <w:widowControl/>
        <w:adjustRightInd/>
        <w:ind w:firstLine="420"/>
        <w:rPr>
          <w:rFonts w:ascii="宋体" w:cs="宋体"/>
          <w:kern w:val="0"/>
          <w:sz w:val="21"/>
          <w:szCs w:val="21"/>
        </w:rPr>
      </w:pPr>
    </w:p>
    <w:p w14:paraId="7C51002F">
      <w:pPr>
        <w:pStyle w:val="24"/>
        <w:spacing w:after="0" w:afterLines="0"/>
        <w:rPr>
          <w:rStyle w:val="29"/>
          <w:sz w:val="21"/>
          <w:szCs w:val="24"/>
        </w:rPr>
      </w:pPr>
      <w:r>
        <w:rPr>
          <w:rStyle w:val="29"/>
          <w:rFonts w:hint="eastAsia"/>
          <w:sz w:val="21"/>
          <w:szCs w:val="24"/>
        </w:rPr>
        <w:t>表</w:t>
      </w:r>
      <w:r>
        <w:rPr>
          <w:rStyle w:val="29"/>
          <w:sz w:val="21"/>
          <w:szCs w:val="24"/>
        </w:rPr>
        <w:t xml:space="preserve"> </w:t>
      </w:r>
      <w:r>
        <w:rPr>
          <w:rStyle w:val="29"/>
          <w:rFonts w:hint="eastAsia"/>
          <w:sz w:val="21"/>
          <w:szCs w:val="24"/>
        </w:rPr>
        <w:t>文献标志类型及代码</w:t>
      </w:r>
    </w:p>
    <w:tbl>
      <w:tblPr>
        <w:tblStyle w:val="13"/>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5596"/>
      </w:tblGrid>
      <w:tr w14:paraId="2314AF8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single" w:color="000000" w:sz="12" w:space="0"/>
              <w:left w:val="nil"/>
              <w:bottom w:val="single" w:color="000000" w:sz="8" w:space="0"/>
              <w:right w:val="nil"/>
            </w:tcBorders>
            <w:vAlign w:val="center"/>
          </w:tcPr>
          <w:p w14:paraId="4A80F5EC">
            <w:pPr>
              <w:pStyle w:val="28"/>
              <w:rPr>
                <w:kern w:val="0"/>
                <w:sz w:val="21"/>
                <w:szCs w:val="21"/>
              </w:rPr>
            </w:pPr>
            <w:r>
              <w:rPr>
                <w:rFonts w:hint="eastAsia"/>
                <w:kern w:val="0"/>
                <w:sz w:val="21"/>
                <w:szCs w:val="21"/>
              </w:rPr>
              <w:t>文献类型</w:t>
            </w:r>
          </w:p>
        </w:tc>
        <w:tc>
          <w:tcPr>
            <w:tcW w:w="5596" w:type="dxa"/>
            <w:tcBorders>
              <w:top w:val="single" w:color="000000" w:sz="12" w:space="0"/>
              <w:left w:val="nil"/>
              <w:bottom w:val="single" w:color="000000" w:sz="8" w:space="0"/>
              <w:right w:val="nil"/>
            </w:tcBorders>
            <w:vAlign w:val="center"/>
          </w:tcPr>
          <w:p w14:paraId="50673979">
            <w:pPr>
              <w:pStyle w:val="28"/>
              <w:rPr>
                <w:kern w:val="0"/>
                <w:sz w:val="21"/>
                <w:szCs w:val="21"/>
              </w:rPr>
            </w:pPr>
            <w:r>
              <w:rPr>
                <w:rFonts w:hint="eastAsia"/>
                <w:kern w:val="0"/>
                <w:sz w:val="21"/>
                <w:szCs w:val="21"/>
              </w:rPr>
              <w:t>标志代码</w:t>
            </w:r>
          </w:p>
        </w:tc>
      </w:tr>
      <w:tr w14:paraId="3FC6BC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single" w:color="000000" w:sz="8" w:space="0"/>
              <w:left w:val="nil"/>
              <w:bottom w:val="nil"/>
              <w:right w:val="nil"/>
            </w:tcBorders>
            <w:vAlign w:val="center"/>
          </w:tcPr>
          <w:p w14:paraId="6B9E75FA">
            <w:pPr>
              <w:pStyle w:val="28"/>
              <w:rPr>
                <w:kern w:val="0"/>
                <w:sz w:val="21"/>
                <w:szCs w:val="21"/>
              </w:rPr>
            </w:pPr>
            <w:r>
              <w:rPr>
                <w:rFonts w:hint="eastAsia"/>
                <w:kern w:val="0"/>
                <w:sz w:val="21"/>
                <w:szCs w:val="21"/>
              </w:rPr>
              <w:t>普通图书</w:t>
            </w:r>
          </w:p>
        </w:tc>
        <w:tc>
          <w:tcPr>
            <w:tcW w:w="5596" w:type="dxa"/>
            <w:tcBorders>
              <w:top w:val="single" w:color="000000" w:sz="8" w:space="0"/>
              <w:left w:val="nil"/>
              <w:bottom w:val="nil"/>
              <w:right w:val="nil"/>
            </w:tcBorders>
            <w:vAlign w:val="center"/>
          </w:tcPr>
          <w:p w14:paraId="3920F0E8">
            <w:pPr>
              <w:pStyle w:val="28"/>
              <w:rPr>
                <w:kern w:val="0"/>
                <w:sz w:val="21"/>
                <w:szCs w:val="21"/>
              </w:rPr>
            </w:pPr>
            <w:r>
              <w:rPr>
                <w:kern w:val="0"/>
                <w:sz w:val="21"/>
                <w:szCs w:val="21"/>
              </w:rPr>
              <w:t>M</w:t>
            </w:r>
          </w:p>
        </w:tc>
      </w:tr>
      <w:tr w14:paraId="2619498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nil"/>
              <w:left w:val="nil"/>
              <w:bottom w:val="nil"/>
              <w:right w:val="nil"/>
            </w:tcBorders>
            <w:vAlign w:val="center"/>
          </w:tcPr>
          <w:p w14:paraId="462C6BF9">
            <w:pPr>
              <w:pStyle w:val="28"/>
              <w:rPr>
                <w:kern w:val="0"/>
                <w:sz w:val="21"/>
                <w:szCs w:val="21"/>
              </w:rPr>
            </w:pPr>
            <w:r>
              <w:rPr>
                <w:rFonts w:hint="eastAsia"/>
                <w:kern w:val="0"/>
                <w:sz w:val="21"/>
                <w:szCs w:val="21"/>
              </w:rPr>
              <w:t>会议录</w:t>
            </w:r>
          </w:p>
        </w:tc>
        <w:tc>
          <w:tcPr>
            <w:tcW w:w="5596" w:type="dxa"/>
            <w:tcBorders>
              <w:top w:val="nil"/>
              <w:left w:val="nil"/>
              <w:bottom w:val="nil"/>
              <w:right w:val="nil"/>
            </w:tcBorders>
            <w:vAlign w:val="center"/>
          </w:tcPr>
          <w:p w14:paraId="31370075">
            <w:pPr>
              <w:pStyle w:val="28"/>
              <w:rPr>
                <w:kern w:val="0"/>
                <w:sz w:val="21"/>
                <w:szCs w:val="21"/>
              </w:rPr>
            </w:pPr>
            <w:r>
              <w:rPr>
                <w:kern w:val="0"/>
                <w:sz w:val="21"/>
                <w:szCs w:val="21"/>
              </w:rPr>
              <w:t>C</w:t>
            </w:r>
          </w:p>
        </w:tc>
      </w:tr>
      <w:tr w14:paraId="545D343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nil"/>
              <w:left w:val="nil"/>
              <w:bottom w:val="nil"/>
              <w:right w:val="nil"/>
            </w:tcBorders>
            <w:vAlign w:val="center"/>
          </w:tcPr>
          <w:p w14:paraId="33272673">
            <w:pPr>
              <w:pStyle w:val="28"/>
              <w:rPr>
                <w:kern w:val="0"/>
                <w:sz w:val="21"/>
                <w:szCs w:val="21"/>
              </w:rPr>
            </w:pPr>
            <w:r>
              <w:rPr>
                <w:rFonts w:hint="eastAsia"/>
                <w:kern w:val="0"/>
                <w:sz w:val="21"/>
                <w:szCs w:val="21"/>
              </w:rPr>
              <w:t>汇编</w:t>
            </w:r>
          </w:p>
        </w:tc>
        <w:tc>
          <w:tcPr>
            <w:tcW w:w="5596" w:type="dxa"/>
            <w:tcBorders>
              <w:top w:val="nil"/>
              <w:left w:val="nil"/>
              <w:bottom w:val="nil"/>
              <w:right w:val="nil"/>
            </w:tcBorders>
            <w:vAlign w:val="center"/>
          </w:tcPr>
          <w:p w14:paraId="7FFAD228">
            <w:pPr>
              <w:pStyle w:val="28"/>
              <w:rPr>
                <w:kern w:val="0"/>
                <w:sz w:val="21"/>
                <w:szCs w:val="21"/>
              </w:rPr>
            </w:pPr>
            <w:r>
              <w:rPr>
                <w:kern w:val="0"/>
                <w:sz w:val="21"/>
                <w:szCs w:val="21"/>
              </w:rPr>
              <w:t>G</w:t>
            </w:r>
          </w:p>
        </w:tc>
      </w:tr>
      <w:tr w14:paraId="065F199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nil"/>
              <w:left w:val="nil"/>
              <w:bottom w:val="nil"/>
              <w:right w:val="nil"/>
            </w:tcBorders>
            <w:vAlign w:val="center"/>
          </w:tcPr>
          <w:p w14:paraId="16A8897B">
            <w:pPr>
              <w:pStyle w:val="28"/>
              <w:rPr>
                <w:kern w:val="0"/>
                <w:sz w:val="21"/>
                <w:szCs w:val="21"/>
              </w:rPr>
            </w:pPr>
            <w:r>
              <w:rPr>
                <w:rFonts w:hint="eastAsia"/>
                <w:kern w:val="0"/>
                <w:sz w:val="21"/>
                <w:szCs w:val="21"/>
              </w:rPr>
              <w:t>报纸</w:t>
            </w:r>
          </w:p>
        </w:tc>
        <w:tc>
          <w:tcPr>
            <w:tcW w:w="5596" w:type="dxa"/>
            <w:tcBorders>
              <w:top w:val="nil"/>
              <w:left w:val="nil"/>
              <w:bottom w:val="nil"/>
              <w:right w:val="nil"/>
            </w:tcBorders>
            <w:vAlign w:val="center"/>
          </w:tcPr>
          <w:p w14:paraId="5AAEFE50">
            <w:pPr>
              <w:pStyle w:val="28"/>
              <w:rPr>
                <w:kern w:val="0"/>
                <w:sz w:val="21"/>
                <w:szCs w:val="21"/>
              </w:rPr>
            </w:pPr>
            <w:r>
              <w:rPr>
                <w:kern w:val="0"/>
                <w:sz w:val="21"/>
                <w:szCs w:val="21"/>
              </w:rPr>
              <w:t>N</w:t>
            </w:r>
          </w:p>
        </w:tc>
      </w:tr>
      <w:tr w14:paraId="59E47B3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nil"/>
              <w:left w:val="nil"/>
              <w:bottom w:val="nil"/>
              <w:right w:val="nil"/>
            </w:tcBorders>
            <w:vAlign w:val="center"/>
          </w:tcPr>
          <w:p w14:paraId="09662149">
            <w:pPr>
              <w:pStyle w:val="28"/>
              <w:rPr>
                <w:kern w:val="0"/>
                <w:sz w:val="21"/>
                <w:szCs w:val="21"/>
              </w:rPr>
            </w:pPr>
            <w:r>
              <w:rPr>
                <w:rFonts w:hint="eastAsia"/>
                <w:kern w:val="0"/>
                <w:sz w:val="21"/>
                <w:szCs w:val="21"/>
              </w:rPr>
              <w:t>期刊</w:t>
            </w:r>
          </w:p>
        </w:tc>
        <w:tc>
          <w:tcPr>
            <w:tcW w:w="5596" w:type="dxa"/>
            <w:tcBorders>
              <w:top w:val="nil"/>
              <w:left w:val="nil"/>
              <w:bottom w:val="nil"/>
              <w:right w:val="nil"/>
            </w:tcBorders>
            <w:vAlign w:val="center"/>
          </w:tcPr>
          <w:p w14:paraId="2E17960F">
            <w:pPr>
              <w:pStyle w:val="28"/>
              <w:rPr>
                <w:kern w:val="0"/>
                <w:sz w:val="21"/>
                <w:szCs w:val="21"/>
              </w:rPr>
            </w:pPr>
            <w:r>
              <w:rPr>
                <w:kern w:val="0"/>
                <w:sz w:val="21"/>
                <w:szCs w:val="21"/>
              </w:rPr>
              <w:t>J</w:t>
            </w:r>
          </w:p>
        </w:tc>
      </w:tr>
      <w:tr w14:paraId="030A84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nil"/>
              <w:left w:val="nil"/>
              <w:bottom w:val="nil"/>
              <w:right w:val="nil"/>
            </w:tcBorders>
            <w:vAlign w:val="center"/>
          </w:tcPr>
          <w:p w14:paraId="2D56D40E">
            <w:pPr>
              <w:pStyle w:val="28"/>
              <w:rPr>
                <w:kern w:val="0"/>
                <w:sz w:val="21"/>
                <w:szCs w:val="21"/>
              </w:rPr>
            </w:pPr>
            <w:r>
              <w:rPr>
                <w:rFonts w:hint="eastAsia"/>
                <w:kern w:val="0"/>
                <w:sz w:val="21"/>
                <w:szCs w:val="21"/>
              </w:rPr>
              <w:t>学位论文</w:t>
            </w:r>
          </w:p>
        </w:tc>
        <w:tc>
          <w:tcPr>
            <w:tcW w:w="5596" w:type="dxa"/>
            <w:tcBorders>
              <w:top w:val="nil"/>
              <w:left w:val="nil"/>
              <w:bottom w:val="nil"/>
              <w:right w:val="nil"/>
            </w:tcBorders>
            <w:vAlign w:val="center"/>
          </w:tcPr>
          <w:p w14:paraId="7711DAF9">
            <w:pPr>
              <w:pStyle w:val="28"/>
              <w:rPr>
                <w:kern w:val="0"/>
                <w:sz w:val="21"/>
                <w:szCs w:val="21"/>
              </w:rPr>
            </w:pPr>
            <w:r>
              <w:rPr>
                <w:kern w:val="0"/>
                <w:sz w:val="21"/>
                <w:szCs w:val="21"/>
              </w:rPr>
              <w:t>D</w:t>
            </w:r>
          </w:p>
        </w:tc>
      </w:tr>
      <w:tr w14:paraId="6264F5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nil"/>
              <w:left w:val="nil"/>
              <w:bottom w:val="nil"/>
              <w:right w:val="nil"/>
            </w:tcBorders>
            <w:vAlign w:val="center"/>
          </w:tcPr>
          <w:p w14:paraId="45771CD0">
            <w:pPr>
              <w:pStyle w:val="28"/>
              <w:rPr>
                <w:kern w:val="0"/>
                <w:sz w:val="21"/>
                <w:szCs w:val="21"/>
              </w:rPr>
            </w:pPr>
            <w:r>
              <w:rPr>
                <w:rFonts w:hint="eastAsia"/>
                <w:kern w:val="0"/>
                <w:sz w:val="21"/>
                <w:szCs w:val="21"/>
              </w:rPr>
              <w:t>报告</w:t>
            </w:r>
          </w:p>
        </w:tc>
        <w:tc>
          <w:tcPr>
            <w:tcW w:w="5596" w:type="dxa"/>
            <w:tcBorders>
              <w:top w:val="nil"/>
              <w:left w:val="nil"/>
              <w:bottom w:val="nil"/>
              <w:right w:val="nil"/>
            </w:tcBorders>
            <w:vAlign w:val="center"/>
          </w:tcPr>
          <w:p w14:paraId="05993A79">
            <w:pPr>
              <w:pStyle w:val="28"/>
              <w:rPr>
                <w:kern w:val="0"/>
                <w:sz w:val="21"/>
                <w:szCs w:val="21"/>
              </w:rPr>
            </w:pPr>
            <w:r>
              <w:rPr>
                <w:kern w:val="0"/>
                <w:sz w:val="21"/>
                <w:szCs w:val="21"/>
              </w:rPr>
              <w:t>R</w:t>
            </w:r>
          </w:p>
        </w:tc>
      </w:tr>
      <w:tr w14:paraId="74300EA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nil"/>
              <w:left w:val="nil"/>
              <w:bottom w:val="nil"/>
              <w:right w:val="nil"/>
            </w:tcBorders>
            <w:vAlign w:val="center"/>
          </w:tcPr>
          <w:p w14:paraId="5628E6D0">
            <w:pPr>
              <w:pStyle w:val="28"/>
              <w:rPr>
                <w:kern w:val="0"/>
                <w:sz w:val="21"/>
                <w:szCs w:val="21"/>
              </w:rPr>
            </w:pPr>
            <w:r>
              <w:rPr>
                <w:rFonts w:hint="eastAsia"/>
                <w:kern w:val="0"/>
                <w:sz w:val="21"/>
                <w:szCs w:val="21"/>
              </w:rPr>
              <w:t>标准</w:t>
            </w:r>
          </w:p>
        </w:tc>
        <w:tc>
          <w:tcPr>
            <w:tcW w:w="5596" w:type="dxa"/>
            <w:tcBorders>
              <w:top w:val="nil"/>
              <w:left w:val="nil"/>
              <w:bottom w:val="nil"/>
              <w:right w:val="nil"/>
            </w:tcBorders>
            <w:vAlign w:val="center"/>
          </w:tcPr>
          <w:p w14:paraId="7A2B8F94">
            <w:pPr>
              <w:pStyle w:val="28"/>
              <w:rPr>
                <w:kern w:val="0"/>
                <w:sz w:val="21"/>
                <w:szCs w:val="21"/>
              </w:rPr>
            </w:pPr>
            <w:r>
              <w:rPr>
                <w:kern w:val="0"/>
                <w:sz w:val="21"/>
                <w:szCs w:val="21"/>
              </w:rPr>
              <w:t>S</w:t>
            </w:r>
          </w:p>
        </w:tc>
      </w:tr>
      <w:tr w14:paraId="4AD478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nil"/>
              <w:left w:val="nil"/>
              <w:bottom w:val="nil"/>
              <w:right w:val="nil"/>
            </w:tcBorders>
            <w:vAlign w:val="center"/>
          </w:tcPr>
          <w:p w14:paraId="72B03B65">
            <w:pPr>
              <w:pStyle w:val="28"/>
              <w:rPr>
                <w:kern w:val="0"/>
                <w:sz w:val="21"/>
                <w:szCs w:val="21"/>
              </w:rPr>
            </w:pPr>
            <w:r>
              <w:rPr>
                <w:rFonts w:hint="eastAsia"/>
                <w:kern w:val="0"/>
                <w:sz w:val="21"/>
                <w:szCs w:val="21"/>
              </w:rPr>
              <w:t>专利</w:t>
            </w:r>
          </w:p>
        </w:tc>
        <w:tc>
          <w:tcPr>
            <w:tcW w:w="5596" w:type="dxa"/>
            <w:tcBorders>
              <w:top w:val="nil"/>
              <w:left w:val="nil"/>
              <w:bottom w:val="nil"/>
              <w:right w:val="nil"/>
            </w:tcBorders>
            <w:vAlign w:val="center"/>
          </w:tcPr>
          <w:p w14:paraId="6DE37A37">
            <w:pPr>
              <w:pStyle w:val="28"/>
              <w:rPr>
                <w:kern w:val="0"/>
                <w:sz w:val="21"/>
                <w:szCs w:val="21"/>
              </w:rPr>
            </w:pPr>
            <w:r>
              <w:rPr>
                <w:kern w:val="0"/>
                <w:sz w:val="21"/>
                <w:szCs w:val="21"/>
              </w:rPr>
              <w:t>P</w:t>
            </w:r>
          </w:p>
        </w:tc>
      </w:tr>
      <w:tr w14:paraId="50FA6F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nil"/>
              <w:left w:val="nil"/>
              <w:bottom w:val="nil"/>
              <w:right w:val="nil"/>
            </w:tcBorders>
            <w:vAlign w:val="center"/>
          </w:tcPr>
          <w:p w14:paraId="542B552B">
            <w:pPr>
              <w:pStyle w:val="28"/>
              <w:rPr>
                <w:kern w:val="0"/>
                <w:sz w:val="21"/>
                <w:szCs w:val="21"/>
              </w:rPr>
            </w:pPr>
            <w:r>
              <w:rPr>
                <w:rFonts w:hint="eastAsia"/>
                <w:kern w:val="0"/>
                <w:sz w:val="21"/>
                <w:szCs w:val="21"/>
              </w:rPr>
              <w:t>数据库</w:t>
            </w:r>
          </w:p>
        </w:tc>
        <w:tc>
          <w:tcPr>
            <w:tcW w:w="5596" w:type="dxa"/>
            <w:tcBorders>
              <w:top w:val="nil"/>
              <w:left w:val="nil"/>
              <w:bottom w:val="nil"/>
              <w:right w:val="nil"/>
            </w:tcBorders>
            <w:vAlign w:val="center"/>
          </w:tcPr>
          <w:p w14:paraId="1D6F46C3">
            <w:pPr>
              <w:pStyle w:val="28"/>
              <w:rPr>
                <w:kern w:val="0"/>
                <w:sz w:val="21"/>
                <w:szCs w:val="21"/>
              </w:rPr>
            </w:pPr>
            <w:r>
              <w:rPr>
                <w:kern w:val="0"/>
                <w:sz w:val="21"/>
                <w:szCs w:val="21"/>
              </w:rPr>
              <w:t>DB</w:t>
            </w:r>
          </w:p>
        </w:tc>
      </w:tr>
      <w:tr w14:paraId="53425F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nil"/>
              <w:left w:val="nil"/>
              <w:bottom w:val="nil"/>
              <w:right w:val="nil"/>
            </w:tcBorders>
            <w:vAlign w:val="center"/>
          </w:tcPr>
          <w:p w14:paraId="3286C325">
            <w:pPr>
              <w:pStyle w:val="28"/>
              <w:rPr>
                <w:kern w:val="0"/>
                <w:sz w:val="21"/>
                <w:szCs w:val="21"/>
              </w:rPr>
            </w:pPr>
            <w:r>
              <w:rPr>
                <w:rFonts w:hint="eastAsia"/>
                <w:kern w:val="0"/>
                <w:sz w:val="21"/>
                <w:szCs w:val="21"/>
              </w:rPr>
              <w:t>计算机程序</w:t>
            </w:r>
          </w:p>
        </w:tc>
        <w:tc>
          <w:tcPr>
            <w:tcW w:w="5596" w:type="dxa"/>
            <w:tcBorders>
              <w:top w:val="nil"/>
              <w:left w:val="nil"/>
              <w:bottom w:val="nil"/>
              <w:right w:val="nil"/>
            </w:tcBorders>
            <w:vAlign w:val="center"/>
          </w:tcPr>
          <w:p w14:paraId="76F94113">
            <w:pPr>
              <w:pStyle w:val="28"/>
              <w:rPr>
                <w:kern w:val="0"/>
                <w:sz w:val="21"/>
                <w:szCs w:val="21"/>
              </w:rPr>
            </w:pPr>
            <w:r>
              <w:rPr>
                <w:kern w:val="0"/>
                <w:sz w:val="21"/>
                <w:szCs w:val="21"/>
              </w:rPr>
              <w:t>CP</w:t>
            </w:r>
          </w:p>
        </w:tc>
      </w:tr>
      <w:tr w14:paraId="7AD228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50" w:type="dxa"/>
            <w:tcBorders>
              <w:top w:val="nil"/>
              <w:left w:val="nil"/>
              <w:bottom w:val="single" w:color="000000" w:sz="12" w:space="0"/>
              <w:right w:val="nil"/>
            </w:tcBorders>
            <w:vAlign w:val="center"/>
          </w:tcPr>
          <w:p w14:paraId="3458828F">
            <w:pPr>
              <w:pStyle w:val="28"/>
              <w:rPr>
                <w:kern w:val="0"/>
                <w:sz w:val="21"/>
                <w:szCs w:val="21"/>
              </w:rPr>
            </w:pPr>
            <w:r>
              <w:rPr>
                <w:rFonts w:hint="eastAsia"/>
                <w:kern w:val="0"/>
                <w:sz w:val="21"/>
                <w:szCs w:val="21"/>
              </w:rPr>
              <w:t>电子公告</w:t>
            </w:r>
          </w:p>
        </w:tc>
        <w:tc>
          <w:tcPr>
            <w:tcW w:w="5596" w:type="dxa"/>
            <w:tcBorders>
              <w:top w:val="nil"/>
              <w:left w:val="nil"/>
              <w:bottom w:val="single" w:color="000000" w:sz="12" w:space="0"/>
              <w:right w:val="nil"/>
            </w:tcBorders>
            <w:vAlign w:val="center"/>
          </w:tcPr>
          <w:p w14:paraId="429575BA">
            <w:pPr>
              <w:pStyle w:val="28"/>
              <w:rPr>
                <w:kern w:val="0"/>
                <w:sz w:val="21"/>
                <w:szCs w:val="21"/>
              </w:rPr>
            </w:pPr>
            <w:r>
              <w:rPr>
                <w:kern w:val="0"/>
                <w:sz w:val="21"/>
                <w:szCs w:val="21"/>
              </w:rPr>
              <w:t>EB</w:t>
            </w:r>
          </w:p>
        </w:tc>
      </w:tr>
    </w:tbl>
    <w:p w14:paraId="6B76FE14">
      <w:pPr>
        <w:pStyle w:val="31"/>
        <w:rPr>
          <w:rFonts w:eastAsia="Times New Roman"/>
          <w:kern w:val="0"/>
        </w:rPr>
      </w:pPr>
      <w:r>
        <w:rPr>
          <w:rFonts w:eastAsia="Times New Roman"/>
          <w:kern w:val="0"/>
        </w:rPr>
        <w:t xml:space="preserve"> </w:t>
      </w:r>
    </w:p>
    <w:p w14:paraId="4EFE23E6">
      <w:pPr>
        <w:pStyle w:val="31"/>
        <w:jc w:val="both"/>
      </w:pPr>
      <w:r>
        <w:rPr>
          <w:rFonts w:hint="eastAsia"/>
        </w:rPr>
        <w:t>按照引用的文献类型不同使用不同的方法，示例如下：</w:t>
      </w:r>
    </w:p>
    <w:p w14:paraId="06B41848">
      <w:pPr>
        <w:pStyle w:val="31"/>
        <w:jc w:val="both"/>
      </w:pPr>
      <w:r>
        <w:t xml:space="preserve">1 </w:t>
      </w:r>
      <w:r>
        <w:rPr>
          <w:rFonts w:hint="eastAsia"/>
        </w:rPr>
        <w:t>普通图书</w:t>
      </w:r>
    </w:p>
    <w:p w14:paraId="461440F2">
      <w:pPr>
        <w:pStyle w:val="31"/>
        <w:jc w:val="both"/>
      </w:pPr>
      <w:r>
        <w:t xml:space="preserve">[1] </w:t>
      </w:r>
      <w:r>
        <w:rPr>
          <w:rFonts w:hint="eastAsia"/>
        </w:rPr>
        <w:t>蒋有绪</w:t>
      </w:r>
      <w:r>
        <w:t>,</w:t>
      </w:r>
      <w:r>
        <w:rPr>
          <w:rFonts w:hint="eastAsia"/>
        </w:rPr>
        <w:t>郭泉水</w:t>
      </w:r>
      <w:r>
        <w:t>,</w:t>
      </w:r>
      <w:r>
        <w:rPr>
          <w:rFonts w:hint="eastAsia"/>
        </w:rPr>
        <w:t>马娟</w:t>
      </w:r>
      <w:r>
        <w:t>,</w:t>
      </w:r>
      <w:r>
        <w:rPr>
          <w:rFonts w:hint="eastAsia"/>
        </w:rPr>
        <w:t>等</w:t>
      </w:r>
      <w:r>
        <w:t>.</w:t>
      </w:r>
      <w:r>
        <w:rPr>
          <w:rFonts w:hint="eastAsia"/>
        </w:rPr>
        <w:t>中国森林群落分类及其群落学特征</w:t>
      </w:r>
      <w:r>
        <w:t>[M].</w:t>
      </w:r>
      <w:r>
        <w:rPr>
          <w:rFonts w:hint="eastAsia"/>
        </w:rPr>
        <w:t>北京</w:t>
      </w:r>
      <w:r>
        <w:t>:</w:t>
      </w:r>
      <w:r>
        <w:rPr>
          <w:rFonts w:hint="eastAsia"/>
        </w:rPr>
        <w:t>科学出版社</w:t>
      </w:r>
      <w:r>
        <w:t>,1998.</w:t>
      </w:r>
    </w:p>
    <w:p w14:paraId="120C6600">
      <w:pPr>
        <w:pStyle w:val="31"/>
        <w:jc w:val="both"/>
      </w:pPr>
      <w:r>
        <w:t>[2] International Federation o</w:t>
      </w:r>
      <w:r>
        <w:rPr>
          <w:rFonts w:eastAsia="Times New Roman"/>
        </w:rPr>
        <w:t>f library Association and Institutions. Names of persons: national usages for entry in catalogues [M].3rd ed. London: IFLA International office for UBC, 1977.</w:t>
      </w:r>
    </w:p>
    <w:p w14:paraId="00B1B890">
      <w:pPr>
        <w:pStyle w:val="31"/>
        <w:jc w:val="both"/>
      </w:pPr>
    </w:p>
    <w:p w14:paraId="3D022662">
      <w:pPr>
        <w:pStyle w:val="31"/>
        <w:jc w:val="both"/>
        <w:rPr>
          <w:rFonts w:eastAsia="Times New Roman"/>
        </w:rPr>
      </w:pPr>
      <w:r>
        <w:rPr>
          <w:rFonts w:eastAsia="Times New Roman"/>
        </w:rPr>
        <w:t xml:space="preserve">2 </w:t>
      </w:r>
      <w:r>
        <w:rPr>
          <w:rFonts w:hint="eastAsia" w:ascii="宋体" w:hAnsi="宋体" w:cs="宋体"/>
        </w:rPr>
        <w:t>期刊中析出的文献</w:t>
      </w:r>
    </w:p>
    <w:p w14:paraId="16874EAE">
      <w:pPr>
        <w:pStyle w:val="31"/>
        <w:jc w:val="both"/>
        <w:rPr>
          <w:rFonts w:eastAsia="Times New Roman"/>
        </w:rPr>
      </w:pPr>
      <w:r>
        <w:rPr>
          <w:rFonts w:eastAsia="Times New Roman"/>
        </w:rPr>
        <w:t xml:space="preserve">[1] </w:t>
      </w:r>
      <w:r>
        <w:rPr>
          <w:rFonts w:hint="eastAsia" w:ascii="宋体" w:hAnsi="宋体" w:cs="宋体"/>
        </w:rPr>
        <w:t>李炳穆</w:t>
      </w:r>
      <w:r>
        <w:rPr>
          <w:rFonts w:eastAsia="Times New Roman"/>
        </w:rPr>
        <w:t>.</w:t>
      </w:r>
      <w:r>
        <w:rPr>
          <w:rFonts w:hint="eastAsia" w:ascii="宋体" w:hAnsi="宋体" w:cs="宋体"/>
        </w:rPr>
        <w:t>理想的图书馆员和信息专家的素质与形象</w:t>
      </w:r>
      <w:r>
        <w:rPr>
          <w:rFonts w:eastAsia="Times New Roman"/>
        </w:rPr>
        <w:t>[J].</w:t>
      </w:r>
      <w:r>
        <w:rPr>
          <w:rFonts w:hint="eastAsia" w:ascii="宋体" w:hAnsi="宋体" w:cs="宋体"/>
        </w:rPr>
        <w:t>图书情报工作</w:t>
      </w:r>
      <w:r>
        <w:rPr>
          <w:rFonts w:eastAsia="Times New Roman"/>
        </w:rPr>
        <w:t xml:space="preserve">,2000,(2):5-8. </w:t>
      </w:r>
    </w:p>
    <w:p w14:paraId="5FE21651">
      <w:pPr>
        <w:pStyle w:val="31"/>
        <w:jc w:val="both"/>
        <w:rPr>
          <w:rFonts w:eastAsia="Times New Roman"/>
        </w:rPr>
      </w:pPr>
      <w:r>
        <w:rPr>
          <w:rFonts w:eastAsia="Times New Roman"/>
        </w:rPr>
        <w:t xml:space="preserve">[2] </w:t>
      </w:r>
      <w:r>
        <w:rPr>
          <w:rFonts w:hint="eastAsia" w:ascii="宋体" w:hAnsi="宋体" w:cs="宋体"/>
        </w:rPr>
        <w:t>陶仁骥</w:t>
      </w:r>
      <w:r>
        <w:rPr>
          <w:rFonts w:eastAsia="Times New Roman"/>
        </w:rPr>
        <w:t>.</w:t>
      </w:r>
      <w:r>
        <w:rPr>
          <w:rFonts w:hint="eastAsia" w:ascii="宋体" w:hAnsi="宋体" w:cs="宋体"/>
        </w:rPr>
        <w:t>密码学与数学</w:t>
      </w:r>
      <w:r>
        <w:rPr>
          <w:rFonts w:eastAsia="Times New Roman"/>
        </w:rPr>
        <w:t>[J].</w:t>
      </w:r>
      <w:r>
        <w:rPr>
          <w:rFonts w:hint="eastAsia" w:ascii="宋体" w:hAnsi="宋体" w:cs="宋体"/>
        </w:rPr>
        <w:t>自然杂志</w:t>
      </w:r>
      <w:r>
        <w:rPr>
          <w:rFonts w:eastAsia="Times New Roman"/>
        </w:rPr>
        <w:t xml:space="preserve">,1984,7(7):527. </w:t>
      </w:r>
    </w:p>
    <w:p w14:paraId="7F7F0899">
      <w:pPr>
        <w:pStyle w:val="31"/>
        <w:jc w:val="both"/>
        <w:rPr>
          <w:rFonts w:eastAsia="Times New Roman"/>
        </w:rPr>
      </w:pPr>
      <w:r>
        <w:rPr>
          <w:rFonts w:eastAsia="Times New Roman"/>
        </w:rPr>
        <w:t xml:space="preserve">[3] </w:t>
      </w:r>
      <w:r>
        <w:rPr>
          <w:rFonts w:hint="eastAsia" w:ascii="宋体" w:hAnsi="宋体" w:cs="宋体"/>
        </w:rPr>
        <w:t>亚洲地质图编目组</w:t>
      </w:r>
      <w:r>
        <w:rPr>
          <w:rFonts w:eastAsia="Times New Roman"/>
        </w:rPr>
        <w:t xml:space="preserve">. </w:t>
      </w:r>
      <w:r>
        <w:rPr>
          <w:rFonts w:hint="eastAsia" w:ascii="宋体" w:hAnsi="宋体" w:cs="宋体"/>
        </w:rPr>
        <w:t>亚洲地层与地质历史概述</w:t>
      </w:r>
      <w:r>
        <w:rPr>
          <w:rFonts w:eastAsia="Times New Roman"/>
        </w:rPr>
        <w:t>[J].</w:t>
      </w:r>
      <w:r>
        <w:rPr>
          <w:rFonts w:hint="eastAsia" w:ascii="宋体" w:hAnsi="宋体" w:cs="宋体"/>
        </w:rPr>
        <w:t>地质学报</w:t>
      </w:r>
      <w:r>
        <w:rPr>
          <w:rFonts w:eastAsia="Times New Roman"/>
        </w:rPr>
        <w:t xml:space="preserve">,1978,3:104-208. </w:t>
      </w:r>
    </w:p>
    <w:p w14:paraId="4779DA5B">
      <w:pPr>
        <w:pStyle w:val="31"/>
        <w:jc w:val="both"/>
        <w:rPr>
          <w:rFonts w:eastAsia="Times New Roman"/>
        </w:rPr>
      </w:pPr>
      <w:r>
        <w:rPr>
          <w:rFonts w:eastAsia="Times New Roman"/>
        </w:rPr>
        <w:t>[4] DES MARAIS D J, STRAUSS H , SUMMONS R E, et al. Carbon isotope evidence for the stepwise oxidation of the Proterozoic environment [J].Nature ,1992,359:605-609.</w:t>
      </w:r>
    </w:p>
    <w:p w14:paraId="28BAA9CE">
      <w:pPr>
        <w:pStyle w:val="31"/>
        <w:jc w:val="both"/>
        <w:rPr>
          <w:rFonts w:eastAsia="Times New Roman"/>
        </w:rPr>
      </w:pPr>
      <w:r>
        <w:rPr>
          <w:rFonts w:eastAsia="Times New Roman"/>
        </w:rPr>
        <w:t xml:space="preserve"> </w:t>
      </w:r>
    </w:p>
    <w:p w14:paraId="1C110806">
      <w:pPr>
        <w:pStyle w:val="31"/>
        <w:jc w:val="both"/>
        <w:rPr>
          <w:rFonts w:eastAsia="Times New Roman"/>
        </w:rPr>
      </w:pPr>
      <w:r>
        <w:rPr>
          <w:rFonts w:eastAsia="Times New Roman"/>
        </w:rPr>
        <w:t xml:space="preserve">3 </w:t>
      </w:r>
      <w:r>
        <w:rPr>
          <w:rFonts w:hint="eastAsia" w:ascii="宋体" w:hAnsi="宋体" w:cs="宋体"/>
        </w:rPr>
        <w:t>论文集、会议录</w:t>
      </w:r>
    </w:p>
    <w:p w14:paraId="546D8CE5">
      <w:pPr>
        <w:pStyle w:val="31"/>
        <w:jc w:val="both"/>
        <w:rPr>
          <w:rFonts w:eastAsia="Times New Roman"/>
        </w:rPr>
      </w:pPr>
      <w:r>
        <w:rPr>
          <w:rFonts w:eastAsia="Times New Roman"/>
        </w:rPr>
        <w:t xml:space="preserve">[1] </w:t>
      </w:r>
      <w:r>
        <w:rPr>
          <w:rFonts w:hint="eastAsia" w:ascii="宋体" w:hAnsi="宋体" w:cs="宋体"/>
        </w:rPr>
        <w:t>中国力学学会</w:t>
      </w:r>
      <w:r>
        <w:rPr>
          <w:rFonts w:eastAsia="Times New Roman"/>
        </w:rPr>
        <w:t>.</w:t>
      </w:r>
      <w:r>
        <w:rPr>
          <w:rFonts w:hint="eastAsia" w:ascii="宋体" w:hAnsi="宋体" w:cs="宋体"/>
        </w:rPr>
        <w:t>第</w:t>
      </w:r>
      <w:r>
        <w:rPr>
          <w:rFonts w:eastAsia="Times New Roman"/>
        </w:rPr>
        <w:t>3</w:t>
      </w:r>
      <w:r>
        <w:rPr>
          <w:rFonts w:hint="eastAsia" w:ascii="宋体" w:hAnsi="宋体" w:cs="宋体"/>
        </w:rPr>
        <w:t>届全国实验流体力学学术会议论文集</w:t>
      </w:r>
      <w:r>
        <w:rPr>
          <w:rFonts w:eastAsia="Times New Roman"/>
        </w:rPr>
        <w:t>[C].</w:t>
      </w:r>
      <w:r>
        <w:rPr>
          <w:rFonts w:hint="eastAsia" w:ascii="宋体" w:hAnsi="宋体" w:cs="宋体"/>
        </w:rPr>
        <w:t>天津</w:t>
      </w:r>
      <w:r>
        <w:rPr>
          <w:rFonts w:eastAsia="Times New Roman"/>
        </w:rPr>
        <w:t>:[</w:t>
      </w:r>
      <w:r>
        <w:rPr>
          <w:rFonts w:hint="eastAsia" w:ascii="宋体" w:hAnsi="宋体" w:cs="宋体"/>
        </w:rPr>
        <w:t>出版者不祥</w:t>
      </w:r>
      <w:r>
        <w:rPr>
          <w:rFonts w:eastAsia="Times New Roman"/>
        </w:rPr>
        <w:t xml:space="preserve">],1990. </w:t>
      </w:r>
    </w:p>
    <w:p w14:paraId="09C3084F">
      <w:pPr>
        <w:pStyle w:val="31"/>
        <w:jc w:val="both"/>
        <w:rPr>
          <w:rFonts w:eastAsia="Times New Roman"/>
        </w:rPr>
      </w:pPr>
      <w:r>
        <w:rPr>
          <w:rFonts w:eastAsia="Times New Roman"/>
        </w:rPr>
        <w:t>[2] ROSENTHALL E M. Proceedings of the Fifth Canadian Mathematical Congress, University of Montreal, 1961[C]. Toronto: University of Toronto Press,1963.</w:t>
      </w:r>
    </w:p>
    <w:p w14:paraId="1A226D62">
      <w:pPr>
        <w:pStyle w:val="31"/>
        <w:jc w:val="both"/>
        <w:rPr>
          <w:rFonts w:eastAsia="Times New Roman"/>
        </w:rPr>
      </w:pPr>
      <w:r>
        <w:rPr>
          <w:rFonts w:eastAsia="Times New Roman"/>
        </w:rPr>
        <w:t xml:space="preserve"> </w:t>
      </w:r>
    </w:p>
    <w:p w14:paraId="35CB024C">
      <w:pPr>
        <w:pStyle w:val="31"/>
        <w:jc w:val="both"/>
        <w:rPr>
          <w:rFonts w:eastAsia="Times New Roman"/>
        </w:rPr>
      </w:pPr>
      <w:r>
        <w:rPr>
          <w:rFonts w:eastAsia="Times New Roman"/>
        </w:rPr>
        <w:t xml:space="preserve">4 </w:t>
      </w:r>
      <w:r>
        <w:rPr>
          <w:rFonts w:hint="eastAsia" w:ascii="宋体" w:hAnsi="宋体" w:cs="宋体"/>
        </w:rPr>
        <w:t>专著中析出的文献</w:t>
      </w:r>
    </w:p>
    <w:p w14:paraId="4823F234">
      <w:pPr>
        <w:pStyle w:val="31"/>
        <w:jc w:val="both"/>
        <w:rPr>
          <w:rFonts w:eastAsia="Times New Roman"/>
        </w:rPr>
      </w:pPr>
      <w:r>
        <w:rPr>
          <w:rFonts w:eastAsia="Times New Roman"/>
        </w:rPr>
        <w:t xml:space="preserve">[1] </w:t>
      </w:r>
      <w:r>
        <w:rPr>
          <w:rFonts w:hint="eastAsia" w:ascii="宋体" w:hAnsi="宋体" w:cs="宋体"/>
        </w:rPr>
        <w:t>国家标准局信息分类编码研究所</w:t>
      </w:r>
      <w:r>
        <w:rPr>
          <w:rFonts w:eastAsia="Times New Roman"/>
        </w:rPr>
        <w:t xml:space="preserve">.GB/T 2659-1986 </w:t>
      </w:r>
      <w:r>
        <w:rPr>
          <w:rFonts w:hint="eastAsia" w:ascii="宋体" w:hAnsi="宋体" w:cs="宋体"/>
        </w:rPr>
        <w:t>世界各国和地区名称代码</w:t>
      </w:r>
      <w:r>
        <w:rPr>
          <w:rFonts w:eastAsia="Times New Roman"/>
        </w:rPr>
        <w:t>[S]//</w:t>
      </w:r>
      <w:r>
        <w:rPr>
          <w:rFonts w:hint="eastAsia" w:ascii="宋体" w:hAnsi="宋体" w:cs="宋体"/>
        </w:rPr>
        <w:t>全国文献工作标准化技术委员会</w:t>
      </w:r>
      <w:r>
        <w:rPr>
          <w:rFonts w:eastAsia="Times New Roman"/>
        </w:rPr>
        <w:t>.</w:t>
      </w:r>
      <w:r>
        <w:rPr>
          <w:rFonts w:hint="eastAsia" w:ascii="宋体" w:hAnsi="宋体" w:cs="宋体"/>
        </w:rPr>
        <w:t>文献工作国家标准汇编</w:t>
      </w:r>
      <w:r>
        <w:rPr>
          <w:rFonts w:eastAsia="Times New Roman"/>
        </w:rPr>
        <w:t>:3.</w:t>
      </w:r>
      <w:r>
        <w:rPr>
          <w:rFonts w:hint="eastAsia" w:ascii="宋体" w:hAnsi="宋体" w:cs="宋体"/>
        </w:rPr>
        <w:t>北京</w:t>
      </w:r>
      <w:r>
        <w:rPr>
          <w:rFonts w:eastAsia="Times New Roman"/>
        </w:rPr>
        <w:t>:</w:t>
      </w:r>
      <w:r>
        <w:rPr>
          <w:rFonts w:hint="eastAsia" w:ascii="宋体" w:hAnsi="宋体" w:cs="宋体"/>
        </w:rPr>
        <w:t>中国标准出版社</w:t>
      </w:r>
      <w:r>
        <w:rPr>
          <w:rFonts w:eastAsia="Times New Roman"/>
        </w:rPr>
        <w:t xml:space="preserve">,1988:59-92. </w:t>
      </w:r>
    </w:p>
    <w:p w14:paraId="260F9181">
      <w:pPr>
        <w:pStyle w:val="31"/>
        <w:jc w:val="both"/>
        <w:rPr>
          <w:rFonts w:eastAsia="Times New Roman"/>
        </w:rPr>
      </w:pPr>
      <w:r>
        <w:rPr>
          <w:rFonts w:eastAsia="Times New Roman"/>
        </w:rPr>
        <w:t xml:space="preserve">[2] </w:t>
      </w:r>
      <w:r>
        <w:rPr>
          <w:rFonts w:hint="eastAsia" w:ascii="宋体" w:hAnsi="宋体" w:cs="宋体"/>
        </w:rPr>
        <w:t>韩吉人</w:t>
      </w:r>
      <w:r>
        <w:rPr>
          <w:rFonts w:eastAsia="Times New Roman"/>
        </w:rPr>
        <w:t>.</w:t>
      </w:r>
      <w:r>
        <w:rPr>
          <w:rFonts w:hint="eastAsia" w:ascii="宋体" w:hAnsi="宋体" w:cs="宋体"/>
        </w:rPr>
        <w:t>论职工教育的特点</w:t>
      </w:r>
      <w:r>
        <w:rPr>
          <w:rFonts w:eastAsia="Times New Roman"/>
        </w:rPr>
        <w:t>[G]//</w:t>
      </w:r>
      <w:r>
        <w:rPr>
          <w:rFonts w:hint="eastAsia" w:ascii="宋体" w:hAnsi="宋体" w:cs="宋体"/>
        </w:rPr>
        <w:t>中国职工教育研究会</w:t>
      </w:r>
      <w:r>
        <w:rPr>
          <w:rFonts w:eastAsia="Times New Roman"/>
        </w:rPr>
        <w:t>.</w:t>
      </w:r>
      <w:r>
        <w:rPr>
          <w:rFonts w:hint="eastAsia" w:ascii="宋体" w:hAnsi="宋体" w:cs="宋体"/>
        </w:rPr>
        <w:t>职工教育研究论文集</w:t>
      </w:r>
      <w:r>
        <w:rPr>
          <w:rFonts w:eastAsia="Times New Roman"/>
        </w:rPr>
        <w:t>.</w:t>
      </w:r>
      <w:r>
        <w:rPr>
          <w:rFonts w:hint="eastAsia" w:ascii="宋体" w:hAnsi="宋体" w:cs="宋体"/>
        </w:rPr>
        <w:t>北京</w:t>
      </w:r>
      <w:r>
        <w:rPr>
          <w:rFonts w:eastAsia="Times New Roman"/>
        </w:rPr>
        <w:t>:</w:t>
      </w:r>
      <w:r>
        <w:rPr>
          <w:rFonts w:hint="eastAsia" w:ascii="宋体" w:hAnsi="宋体" w:cs="宋体"/>
        </w:rPr>
        <w:t>人民教育出版社</w:t>
      </w:r>
      <w:r>
        <w:rPr>
          <w:rFonts w:eastAsia="Times New Roman"/>
        </w:rPr>
        <w:t xml:space="preserve">,1985:90-99. </w:t>
      </w:r>
    </w:p>
    <w:p w14:paraId="3E4DC8D2">
      <w:pPr>
        <w:pStyle w:val="31"/>
        <w:jc w:val="both"/>
        <w:rPr>
          <w:rFonts w:eastAsia="Times New Roman"/>
        </w:rPr>
      </w:pPr>
      <w:r>
        <w:rPr>
          <w:rFonts w:eastAsia="Times New Roman"/>
        </w:rPr>
        <w:t>[3] FOURNEY M E. Advances in holographic photoelasticity [C]//American Society of Mechanical Engineers</w:t>
      </w:r>
      <w:r>
        <w:rPr>
          <w:rFonts w:hint="eastAsia" w:ascii="宋体" w:hAnsi="宋体" w:cs="宋体"/>
        </w:rPr>
        <w:t>．</w:t>
      </w:r>
      <w:r>
        <w:rPr>
          <w:rFonts w:eastAsia="Times New Roman"/>
        </w:rPr>
        <w:t>Applied Mechanics Division</w:t>
      </w:r>
      <w:r>
        <w:rPr>
          <w:rFonts w:hint="eastAsia" w:ascii="宋体" w:hAnsi="宋体" w:cs="宋体"/>
        </w:rPr>
        <w:t>．</w:t>
      </w:r>
      <w:r>
        <w:rPr>
          <w:rFonts w:eastAsia="Times New Roman"/>
        </w:rPr>
        <w:t>Symposium on Applications of Holography in Mechanics, August 23-25,1971,University of Southern California, Los Angeles, California. New York</w:t>
      </w:r>
      <w:r>
        <w:rPr>
          <w:rFonts w:hint="eastAsia" w:ascii="宋体" w:hAnsi="宋体" w:cs="宋体"/>
        </w:rPr>
        <w:t>：</w:t>
      </w:r>
      <w:r>
        <w:rPr>
          <w:rFonts w:eastAsia="Times New Roman"/>
        </w:rPr>
        <w:t xml:space="preserve">ASME,c1971:17-38. </w:t>
      </w:r>
    </w:p>
    <w:p w14:paraId="491DFAA7">
      <w:pPr>
        <w:pStyle w:val="31"/>
        <w:jc w:val="both"/>
        <w:rPr>
          <w:rFonts w:eastAsia="Times New Roman"/>
        </w:rPr>
      </w:pPr>
      <w:r>
        <w:rPr>
          <w:rFonts w:eastAsia="Times New Roman"/>
        </w:rPr>
        <w:t xml:space="preserve">[4] MARTIN G. Control of electronic resources in Australia[M]//PATTLE L W , COX B J. Electronic resources: selection and bibliographic control. New York : The Haworth Press,1966:85-96. </w:t>
      </w:r>
    </w:p>
    <w:p w14:paraId="1E25B4C2">
      <w:pPr>
        <w:pStyle w:val="31"/>
        <w:jc w:val="both"/>
        <w:rPr>
          <w:rFonts w:eastAsia="Times New Roman"/>
        </w:rPr>
      </w:pPr>
      <w:r>
        <w:rPr>
          <w:rFonts w:eastAsia="Times New Roman"/>
        </w:rPr>
        <w:t xml:space="preserve"> </w:t>
      </w:r>
    </w:p>
    <w:p w14:paraId="27943305">
      <w:pPr>
        <w:pStyle w:val="31"/>
        <w:jc w:val="both"/>
        <w:rPr>
          <w:rFonts w:eastAsia="Times New Roman"/>
        </w:rPr>
      </w:pPr>
      <w:r>
        <w:rPr>
          <w:rFonts w:eastAsia="Times New Roman"/>
        </w:rPr>
        <w:t xml:space="preserve">5 </w:t>
      </w:r>
      <w:r>
        <w:rPr>
          <w:rFonts w:hint="eastAsia" w:ascii="宋体" w:hAnsi="宋体" w:cs="宋体"/>
        </w:rPr>
        <w:t>学位论文</w:t>
      </w:r>
    </w:p>
    <w:p w14:paraId="7B7617A9">
      <w:pPr>
        <w:pStyle w:val="31"/>
        <w:jc w:val="both"/>
      </w:pPr>
      <w:r>
        <w:t xml:space="preserve">[1] </w:t>
      </w:r>
      <w:r>
        <w:rPr>
          <w:rFonts w:hint="eastAsia"/>
        </w:rPr>
        <w:t>张志祥</w:t>
      </w:r>
      <w:r>
        <w:t xml:space="preserve">. </w:t>
      </w:r>
      <w:r>
        <w:rPr>
          <w:rFonts w:hint="eastAsia"/>
        </w:rPr>
        <w:t>间断动力系统的随机扰动及其在守恒律方程中的应用</w:t>
      </w:r>
      <w:r>
        <w:t>[D].</w:t>
      </w:r>
      <w:r>
        <w:rPr>
          <w:rFonts w:hint="eastAsia"/>
        </w:rPr>
        <w:t>北京</w:t>
      </w:r>
      <w:r>
        <w:t>:</w:t>
      </w:r>
      <w:r>
        <w:rPr>
          <w:rFonts w:hint="eastAsia"/>
        </w:rPr>
        <w:t>北京大学数学学院</w:t>
      </w:r>
      <w:r>
        <w:t xml:space="preserve">,1998. </w:t>
      </w:r>
    </w:p>
    <w:p w14:paraId="7C76AE38">
      <w:pPr>
        <w:pStyle w:val="31"/>
        <w:jc w:val="both"/>
      </w:pPr>
      <w:r>
        <w:t>[2] CALMS R B. Infrared spectroscopic studies on solid oxygen [D]. Berkeley: Univ</w:t>
      </w:r>
      <w:r>
        <w:rPr>
          <w:rFonts w:hint="eastAsia"/>
        </w:rPr>
        <w:t>．</w:t>
      </w:r>
      <w:r>
        <w:t>of California ,1965.</w:t>
      </w:r>
    </w:p>
    <w:p w14:paraId="7006960C">
      <w:pPr>
        <w:pStyle w:val="31"/>
        <w:jc w:val="both"/>
        <w:rPr>
          <w:rFonts w:eastAsia="Times New Roman"/>
        </w:rPr>
      </w:pPr>
      <w:r>
        <w:rPr>
          <w:rFonts w:eastAsia="Times New Roman"/>
        </w:rPr>
        <w:t xml:space="preserve"> </w:t>
      </w:r>
    </w:p>
    <w:p w14:paraId="47B7465E">
      <w:pPr>
        <w:pStyle w:val="31"/>
        <w:jc w:val="both"/>
        <w:rPr>
          <w:rFonts w:eastAsia="Times New Roman"/>
        </w:rPr>
      </w:pPr>
      <w:r>
        <w:rPr>
          <w:rFonts w:eastAsia="Times New Roman"/>
        </w:rPr>
        <w:t xml:space="preserve">6 </w:t>
      </w:r>
      <w:r>
        <w:rPr>
          <w:rFonts w:hint="eastAsia" w:ascii="宋体" w:hAnsi="宋体" w:cs="宋体"/>
        </w:rPr>
        <w:t>专利文献</w:t>
      </w:r>
    </w:p>
    <w:p w14:paraId="5D134F4D">
      <w:pPr>
        <w:pStyle w:val="31"/>
        <w:jc w:val="both"/>
        <w:rPr>
          <w:rFonts w:eastAsia="Times New Roman"/>
        </w:rPr>
      </w:pPr>
      <w:r>
        <w:rPr>
          <w:rFonts w:eastAsia="Times New Roman"/>
        </w:rPr>
        <w:t xml:space="preserve">[1] </w:t>
      </w:r>
      <w:r>
        <w:rPr>
          <w:rFonts w:hint="eastAsia" w:ascii="宋体" w:hAnsi="宋体" w:cs="宋体"/>
        </w:rPr>
        <w:t>刘加林</w:t>
      </w:r>
      <w:r>
        <w:rPr>
          <w:rFonts w:eastAsia="Times New Roman"/>
        </w:rPr>
        <w:t xml:space="preserve">. </w:t>
      </w:r>
      <w:r>
        <w:rPr>
          <w:rFonts w:hint="eastAsia" w:ascii="宋体" w:hAnsi="宋体" w:cs="宋体"/>
        </w:rPr>
        <w:t>多功能一次性压舌板</w:t>
      </w:r>
      <w:r>
        <w:rPr>
          <w:rFonts w:eastAsia="Times New Roman"/>
        </w:rPr>
        <w:t>:</w:t>
      </w:r>
      <w:r>
        <w:rPr>
          <w:rFonts w:hint="eastAsia" w:ascii="宋体" w:hAnsi="宋体" w:cs="宋体"/>
        </w:rPr>
        <w:t>中国</w:t>
      </w:r>
      <w:r>
        <w:rPr>
          <w:rFonts w:eastAsia="Times New Roman"/>
        </w:rPr>
        <w:t xml:space="preserve">,92214985.2[P].1993,04,14. </w:t>
      </w:r>
    </w:p>
    <w:p w14:paraId="48D61DEE">
      <w:pPr>
        <w:pStyle w:val="31"/>
        <w:jc w:val="both"/>
        <w:rPr>
          <w:rFonts w:eastAsia="Times New Roman"/>
        </w:rPr>
      </w:pPr>
      <w:r>
        <w:rPr>
          <w:rFonts w:eastAsia="Times New Roman"/>
        </w:rPr>
        <w:t>[2]</w:t>
      </w:r>
      <w:r>
        <w:t xml:space="preserve"> </w:t>
      </w:r>
      <w:r>
        <w:rPr>
          <w:rFonts w:hint="eastAsia"/>
        </w:rPr>
        <w:t>河北绿洲生态环境科技有限公司</w:t>
      </w:r>
      <w:r>
        <w:rPr>
          <w:rFonts w:eastAsia="Times New Roman"/>
        </w:rPr>
        <w:t>.</w:t>
      </w:r>
      <w:r>
        <w:rPr>
          <w:rFonts w:hint="eastAsia" w:ascii="宋体" w:hAnsi="宋体" w:cs="宋体"/>
        </w:rPr>
        <w:t>一种荒漠化地区生态植被综合培育种植方法</w:t>
      </w:r>
      <w:r>
        <w:rPr>
          <w:rFonts w:eastAsia="Times New Roman"/>
        </w:rPr>
        <w:t>:</w:t>
      </w:r>
      <w:r>
        <w:rPr>
          <w:rFonts w:hint="eastAsia" w:ascii="宋体" w:hAnsi="宋体" w:cs="宋体"/>
        </w:rPr>
        <w:t>中国</w:t>
      </w:r>
      <w:r>
        <w:rPr>
          <w:rFonts w:eastAsia="Times New Roman"/>
        </w:rPr>
        <w:t xml:space="preserve">,01129210.5[P/OL].2001-10-24[2002-05-28].http://211.152.9.47/sipoasp/zlijs/hyjs-yx-new.asp?recid=01129210.5&amp; leixin. </w:t>
      </w:r>
    </w:p>
    <w:p w14:paraId="59470EF2">
      <w:pPr>
        <w:pStyle w:val="31"/>
        <w:jc w:val="both"/>
        <w:rPr>
          <w:rFonts w:eastAsia="Times New Roman"/>
        </w:rPr>
      </w:pPr>
      <w:r>
        <w:rPr>
          <w:rFonts w:eastAsia="Times New Roman"/>
        </w:rPr>
        <w:t>[3]</w:t>
      </w:r>
      <w:r>
        <w:t xml:space="preserve"> </w:t>
      </w:r>
      <w:r>
        <w:rPr>
          <w:rFonts w:eastAsia="Times New Roman"/>
        </w:rPr>
        <w:t>KOSEKI A ,MOMOSE H, KAWAHITO M, et al .Compiler :US,828402[P/OL]. 2002-05-25[2002-02-28]. http://FF&amp;p</w:t>
      </w:r>
      <w:r>
        <w:rPr>
          <w:rFonts w:hint="eastAsia" w:ascii="宋体" w:hAnsi="宋体" w:cs="宋体"/>
        </w:rPr>
        <w:t>＝</w:t>
      </w:r>
      <w:r>
        <w:rPr>
          <w:rFonts w:eastAsia="Times New Roman"/>
        </w:rPr>
        <w:t>1 &amp; u =netahtml/PTO/search-bool.html &amp; r = 5 &amp; f=G&amp; l = 50&amp; col = AND &amp; d =PG01 &amp; sl =IBM .AS. &amp; 0S =AN/IBM &amp; RS =AN/IBM.</w:t>
      </w:r>
    </w:p>
    <w:p w14:paraId="161551CD">
      <w:pPr>
        <w:pStyle w:val="31"/>
        <w:jc w:val="both"/>
        <w:rPr>
          <w:rFonts w:eastAsia="Times New Roman"/>
        </w:rPr>
      </w:pPr>
      <w:r>
        <w:rPr>
          <w:rFonts w:eastAsia="Times New Roman"/>
        </w:rPr>
        <w:t xml:space="preserve">    </w:t>
      </w:r>
    </w:p>
    <w:p w14:paraId="4AEFF0ED">
      <w:pPr>
        <w:pStyle w:val="31"/>
        <w:jc w:val="both"/>
        <w:rPr>
          <w:rFonts w:eastAsia="Times New Roman"/>
        </w:rPr>
      </w:pPr>
      <w:r>
        <w:rPr>
          <w:rFonts w:eastAsia="Times New Roman"/>
        </w:rPr>
        <w:t xml:space="preserve">7 </w:t>
      </w:r>
      <w:r>
        <w:rPr>
          <w:rFonts w:hint="eastAsia" w:ascii="宋体" w:hAnsi="宋体" w:cs="宋体"/>
        </w:rPr>
        <w:t>科技报告</w:t>
      </w:r>
    </w:p>
    <w:p w14:paraId="71FA8A90">
      <w:pPr>
        <w:pStyle w:val="31"/>
        <w:jc w:val="both"/>
        <w:rPr>
          <w:rFonts w:eastAsia="Times New Roman"/>
        </w:rPr>
      </w:pPr>
      <w:r>
        <w:rPr>
          <w:rFonts w:eastAsia="Times New Roman"/>
        </w:rPr>
        <w:t>[1] U</w:t>
      </w:r>
      <w:r>
        <w:rPr>
          <w:rFonts w:hint="eastAsia" w:ascii="宋体" w:hAnsi="宋体" w:cs="宋体"/>
        </w:rPr>
        <w:t>．</w:t>
      </w:r>
      <w:r>
        <w:rPr>
          <w:rFonts w:eastAsia="Times New Roman"/>
        </w:rPr>
        <w:t>S</w:t>
      </w:r>
      <w:r>
        <w:rPr>
          <w:rFonts w:hint="eastAsia" w:ascii="宋体" w:hAnsi="宋体" w:cs="宋体"/>
        </w:rPr>
        <w:t>．</w:t>
      </w:r>
      <w:r>
        <w:rPr>
          <w:rFonts w:eastAsia="Times New Roman"/>
        </w:rPr>
        <w:t xml:space="preserve">Department of Transportation Federal Highway Administration. Guidelines for handling excavated acid-producing materials, PB 91-194001[R]. Springfield: U.S. Department of Commerce National Information Service,1990. </w:t>
      </w:r>
    </w:p>
    <w:p w14:paraId="33A2A7AE">
      <w:pPr>
        <w:pStyle w:val="31"/>
        <w:jc w:val="both"/>
        <w:rPr>
          <w:rFonts w:eastAsia="Times New Roman"/>
        </w:rPr>
      </w:pPr>
      <w:r>
        <w:rPr>
          <w:rFonts w:eastAsia="Times New Roman"/>
        </w:rPr>
        <w:t>[2] World Health Organization. Factors regulating the immune response: report of WHO Scientific Group[R]. Geneva: WHO, 1970.</w:t>
      </w:r>
    </w:p>
    <w:p w14:paraId="0207914F">
      <w:pPr>
        <w:pStyle w:val="31"/>
        <w:jc w:val="both"/>
        <w:rPr>
          <w:rFonts w:eastAsia="Times New Roman"/>
        </w:rPr>
      </w:pPr>
      <w:r>
        <w:rPr>
          <w:rFonts w:eastAsia="Times New Roman"/>
        </w:rPr>
        <w:t xml:space="preserve">    </w:t>
      </w:r>
    </w:p>
    <w:p w14:paraId="775E4808">
      <w:pPr>
        <w:pStyle w:val="31"/>
        <w:jc w:val="both"/>
        <w:rPr>
          <w:rFonts w:eastAsia="Times New Roman"/>
        </w:rPr>
      </w:pPr>
      <w:r>
        <w:rPr>
          <w:rFonts w:eastAsia="Times New Roman"/>
        </w:rPr>
        <w:t xml:space="preserve">8 </w:t>
      </w:r>
      <w:r>
        <w:rPr>
          <w:rFonts w:hint="eastAsia" w:ascii="宋体" w:hAnsi="宋体" w:cs="宋体"/>
        </w:rPr>
        <w:t>报纸中析出文献</w:t>
      </w:r>
    </w:p>
    <w:p w14:paraId="76FE4DEC">
      <w:pPr>
        <w:pStyle w:val="31"/>
        <w:jc w:val="both"/>
        <w:rPr>
          <w:rFonts w:eastAsia="Times New Roman"/>
        </w:rPr>
      </w:pPr>
      <w:r>
        <w:rPr>
          <w:rFonts w:eastAsia="Times New Roman"/>
        </w:rPr>
        <w:t xml:space="preserve">[1] </w:t>
      </w:r>
      <w:r>
        <w:rPr>
          <w:rFonts w:hint="eastAsia" w:ascii="宋体" w:hAnsi="宋体" w:cs="宋体"/>
        </w:rPr>
        <w:t>丁文祥</w:t>
      </w:r>
      <w:r>
        <w:rPr>
          <w:rFonts w:eastAsia="Times New Roman"/>
        </w:rPr>
        <w:t xml:space="preserve">. </w:t>
      </w:r>
      <w:r>
        <w:rPr>
          <w:rFonts w:hint="eastAsia" w:ascii="宋体" w:hAnsi="宋体" w:cs="宋体"/>
        </w:rPr>
        <w:t>数字革命与竞争国际化</w:t>
      </w:r>
      <w:r>
        <w:rPr>
          <w:rFonts w:eastAsia="Times New Roman"/>
        </w:rPr>
        <w:t>[N].</w:t>
      </w:r>
      <w:r>
        <w:rPr>
          <w:rFonts w:hint="eastAsia" w:ascii="宋体" w:hAnsi="宋体" w:cs="宋体"/>
        </w:rPr>
        <w:t>中国青年报</w:t>
      </w:r>
      <w:r>
        <w:rPr>
          <w:rFonts w:eastAsia="Times New Roman"/>
        </w:rPr>
        <w:t xml:space="preserve">,2000 ,11,20(15). </w:t>
      </w:r>
    </w:p>
    <w:p w14:paraId="1500409C">
      <w:pPr>
        <w:pStyle w:val="31"/>
        <w:jc w:val="both"/>
        <w:rPr>
          <w:rFonts w:eastAsia="Times New Roman"/>
        </w:rPr>
      </w:pPr>
      <w:r>
        <w:rPr>
          <w:rFonts w:eastAsia="Times New Roman"/>
        </w:rPr>
        <w:t xml:space="preserve">[2] </w:t>
      </w:r>
      <w:r>
        <w:rPr>
          <w:rFonts w:hint="eastAsia" w:ascii="宋体" w:hAnsi="宋体" w:cs="宋体"/>
        </w:rPr>
        <w:t>张田勤</w:t>
      </w:r>
      <w:r>
        <w:rPr>
          <w:rFonts w:eastAsia="Times New Roman"/>
        </w:rPr>
        <w:t xml:space="preserve">. </w:t>
      </w:r>
      <w:r>
        <w:rPr>
          <w:rFonts w:hint="eastAsia" w:ascii="宋体" w:hAnsi="宋体" w:cs="宋体"/>
        </w:rPr>
        <w:t>罪犯</w:t>
      </w:r>
      <w:r>
        <w:rPr>
          <w:rFonts w:eastAsia="Times New Roman"/>
        </w:rPr>
        <w:t>DNA</w:t>
      </w:r>
      <w:r>
        <w:rPr>
          <w:rFonts w:hint="eastAsia" w:ascii="宋体" w:hAnsi="宋体" w:cs="宋体"/>
        </w:rPr>
        <w:t>库与生命伦理学计划</w:t>
      </w:r>
      <w:r>
        <w:rPr>
          <w:rFonts w:eastAsia="Times New Roman"/>
        </w:rPr>
        <w:t>[N].</w:t>
      </w:r>
      <w:r>
        <w:rPr>
          <w:rFonts w:hint="eastAsia" w:ascii="宋体" w:hAnsi="宋体" w:cs="宋体"/>
        </w:rPr>
        <w:t>大众科技报</w:t>
      </w:r>
      <w:r>
        <w:rPr>
          <w:rFonts w:eastAsia="Times New Roman"/>
        </w:rPr>
        <w:t>,2000,11,12(7).</w:t>
      </w:r>
    </w:p>
    <w:p w14:paraId="45BB6D79">
      <w:pPr>
        <w:pStyle w:val="31"/>
        <w:jc w:val="both"/>
        <w:rPr>
          <w:rFonts w:eastAsia="Times New Roman"/>
        </w:rPr>
      </w:pPr>
      <w:r>
        <w:rPr>
          <w:rFonts w:eastAsia="Times New Roman"/>
        </w:rPr>
        <w:t xml:space="preserve"> </w:t>
      </w:r>
    </w:p>
    <w:p w14:paraId="42639BC4">
      <w:pPr>
        <w:pStyle w:val="31"/>
        <w:jc w:val="both"/>
        <w:rPr>
          <w:rFonts w:eastAsia="Times New Roman"/>
        </w:rPr>
      </w:pPr>
      <w:r>
        <w:rPr>
          <w:rFonts w:eastAsia="Times New Roman"/>
        </w:rPr>
        <w:t xml:space="preserve">9 </w:t>
      </w:r>
      <w:r>
        <w:rPr>
          <w:rFonts w:hint="eastAsia" w:ascii="宋体" w:hAnsi="宋体" w:cs="宋体"/>
        </w:rPr>
        <w:t>电子文献（包括专著或连续出版物中析出的电子文献）</w:t>
      </w:r>
      <w:r>
        <w:rPr>
          <w:rFonts w:eastAsia="Times New Roman"/>
        </w:rPr>
        <w:t xml:space="preserve"> </w:t>
      </w:r>
    </w:p>
    <w:p w14:paraId="025B7BC2">
      <w:pPr>
        <w:pStyle w:val="31"/>
        <w:jc w:val="both"/>
        <w:rPr>
          <w:rFonts w:eastAsia="Times New Roman"/>
        </w:rPr>
      </w:pPr>
      <w:r>
        <w:rPr>
          <w:rFonts w:eastAsia="Times New Roman"/>
        </w:rPr>
        <w:t xml:space="preserve">[1] </w:t>
      </w:r>
      <w:r>
        <w:rPr>
          <w:rFonts w:hint="eastAsia" w:ascii="宋体" w:hAnsi="宋体" w:cs="宋体"/>
        </w:rPr>
        <w:t>江向东</w:t>
      </w:r>
      <w:r>
        <w:rPr>
          <w:rFonts w:eastAsia="Times New Roman"/>
        </w:rPr>
        <w:t>.</w:t>
      </w:r>
      <w:r>
        <w:rPr>
          <w:rFonts w:hint="eastAsia" w:ascii="宋体" w:hAnsi="宋体" w:cs="宋体"/>
        </w:rPr>
        <w:t>互联网环境下的信息处理与图书管理系统解决方案</w:t>
      </w:r>
      <w:r>
        <w:rPr>
          <w:rFonts w:eastAsia="Times New Roman"/>
        </w:rPr>
        <w:t>[J/OL].</w:t>
      </w:r>
      <w:r>
        <w:rPr>
          <w:rFonts w:hint="eastAsia" w:ascii="宋体" w:hAnsi="宋体" w:cs="宋体"/>
        </w:rPr>
        <w:t>情报学报</w:t>
      </w:r>
      <w:r>
        <w:rPr>
          <w:rFonts w:eastAsia="Times New Roman"/>
        </w:rPr>
        <w:t xml:space="preserve">, 1999, 18(2):4[2000-01-18]. http://www.chinainfo.gov.cn/periodical/qbxb/qbxb99/qbxb990203. </w:t>
      </w:r>
    </w:p>
    <w:p w14:paraId="0AA774E2">
      <w:pPr>
        <w:pStyle w:val="31"/>
        <w:jc w:val="both"/>
        <w:rPr>
          <w:rFonts w:eastAsia="Times New Roman"/>
        </w:rPr>
      </w:pPr>
      <w:r>
        <w:rPr>
          <w:rFonts w:eastAsia="Times New Roman"/>
        </w:rPr>
        <w:t xml:space="preserve">[2] </w:t>
      </w:r>
      <w:r>
        <w:rPr>
          <w:rFonts w:hint="eastAsia" w:ascii="宋体" w:hAnsi="宋体" w:cs="宋体"/>
        </w:rPr>
        <w:t>萧钰</w:t>
      </w:r>
      <w:r>
        <w:rPr>
          <w:rFonts w:eastAsia="Times New Roman"/>
        </w:rPr>
        <w:t>.</w:t>
      </w:r>
      <w:r>
        <w:rPr>
          <w:rFonts w:hint="eastAsia" w:ascii="宋体" w:hAnsi="宋体" w:cs="宋体"/>
        </w:rPr>
        <w:t>出版业信息化迈入快车道</w:t>
      </w:r>
      <w:r>
        <w:rPr>
          <w:rFonts w:eastAsia="Times New Roman"/>
        </w:rPr>
        <w:t xml:space="preserve"> [EB/OL]. (2001,12,19)[2002,04,15]. http://www.creader.com/news/20011219/200112190019.html. </w:t>
      </w:r>
    </w:p>
    <w:p w14:paraId="553BA671">
      <w:pPr>
        <w:pStyle w:val="31"/>
        <w:jc w:val="both"/>
        <w:rPr>
          <w:rFonts w:eastAsia="Times New Roman"/>
        </w:rPr>
      </w:pPr>
      <w:r>
        <w:rPr>
          <w:rFonts w:eastAsia="Times New Roman"/>
        </w:rPr>
        <w:t xml:space="preserve">[3] METCALF S W. The Tort Hall air emission study[C/OL] //The International Congress on Hazardous Waste, Atlanta Marriott Marquis Hotel, Atlanta, Georgia, June 5-8, 1995: impact on human and        ecological health [1998,09,22]. http://atsdrl.atsdr.cdc.gov:8080/cong95.html. </w:t>
      </w:r>
    </w:p>
    <w:p w14:paraId="6C6D318D">
      <w:pPr>
        <w:pStyle w:val="31"/>
        <w:jc w:val="both"/>
        <w:rPr>
          <w:rFonts w:eastAsia="Times New Roman"/>
        </w:rPr>
      </w:pPr>
      <w:r>
        <w:rPr>
          <w:rFonts w:eastAsia="Times New Roman"/>
        </w:rPr>
        <w:t xml:space="preserve">[4] TURCOTTE D L. Fractals and chaos in geology and geophysics[M/OL]. Mew York: Cambridge University Press, 1992[1998,09,23]. http://www.seg.org/reviews/mccorm30.html. </w:t>
      </w:r>
    </w:p>
    <w:p w14:paraId="3412F073">
      <w:pPr>
        <w:pStyle w:val="31"/>
        <w:jc w:val="both"/>
        <w:rPr>
          <w:szCs w:val="21"/>
        </w:rPr>
      </w:pPr>
      <w:r>
        <w:rPr>
          <w:rFonts w:eastAsia="Times New Roman"/>
          <w:szCs w:val="21"/>
        </w:rPr>
        <w:t xml:space="preserve"> </w:t>
      </w:r>
    </w:p>
    <w:p w14:paraId="559F39ED">
      <w:pPr>
        <w:pStyle w:val="31"/>
        <w:jc w:val="both"/>
        <w:rPr>
          <w:szCs w:val="21"/>
        </w:rPr>
      </w:pPr>
    </w:p>
    <w:p w14:paraId="5BB1405F">
      <w:pPr>
        <w:pStyle w:val="31"/>
        <w:rPr>
          <w:szCs w:val="21"/>
        </w:rPr>
        <w:sectPr>
          <w:pgSz w:w="11906" w:h="16838"/>
          <w:pgMar w:top="1440" w:right="1797" w:bottom="1440" w:left="1797" w:header="851" w:footer="992" w:gutter="0"/>
          <w:cols w:space="720" w:num="1"/>
          <w:docGrid w:type="lines" w:linePitch="318" w:charSpace="0"/>
        </w:sectPr>
      </w:pPr>
    </w:p>
    <w:p w14:paraId="7A4154FB">
      <w:pPr>
        <w:pStyle w:val="2"/>
        <w:tabs>
          <w:tab w:val="left" w:pos="377"/>
        </w:tabs>
      </w:pPr>
      <w:bookmarkStart w:id="104" w:name="_Toc70499248"/>
      <w:r>
        <w:rPr>
          <w:rFonts w:hint="eastAsia"/>
        </w:rPr>
        <w:t>致</w:t>
      </w:r>
      <w:r>
        <w:t xml:space="preserve"> </w:t>
      </w:r>
      <w:r>
        <w:rPr>
          <w:rFonts w:hint="eastAsia"/>
        </w:rPr>
        <w:t>谢</w:t>
      </w:r>
      <w:bookmarkEnd w:id="104"/>
    </w:p>
    <w:p w14:paraId="3766280E">
      <w:pPr>
        <w:ind w:firstLine="420" w:firstLineChars="200"/>
        <w:jc w:val="both"/>
      </w:pPr>
      <w:r>
        <w:rPr>
          <w:rFonts w:hint="eastAsia"/>
        </w:rPr>
        <w:t>毕业设计（论文）致谢中不得书写与毕业设计（论文）工作无关的人和事，对指导老师的致谢要实事求是。</w:t>
      </w:r>
    </w:p>
    <w:p w14:paraId="651B7920">
      <w:pPr>
        <w:ind w:firstLine="420" w:firstLineChars="200"/>
        <w:jc w:val="both"/>
      </w:pPr>
      <w:r>
        <w:rPr>
          <w:rFonts w:hint="eastAsia"/>
        </w:rPr>
        <w:t>对其他在本研究工作中提出建议和给予帮助的老师和同学，应在论文中做明确的说明并表示谢意。</w:t>
      </w:r>
    </w:p>
    <w:p w14:paraId="6A02AADF">
      <w:pPr>
        <w:ind w:firstLine="420" w:firstLineChars="200"/>
        <w:jc w:val="both"/>
        <w:rPr>
          <w:shd w:val="clear" w:color="auto" w:fill="FFFF00"/>
        </w:rPr>
      </w:pPr>
      <w:r>
        <w:rPr>
          <w:rFonts w:hint="eastAsia"/>
          <w:shd w:val="clear" w:color="auto" w:fill="FFFF00"/>
        </w:rPr>
        <w:t>这部分内容不可省略。</w:t>
      </w:r>
    </w:p>
    <w:p w14:paraId="03621C95">
      <w:pPr>
        <w:spacing w:line="360" w:lineRule="auto"/>
        <w:rPr>
          <w:rFonts w:ascii="宋体" w:hAnsi="宋体"/>
        </w:rPr>
      </w:pPr>
    </w:p>
    <w:p w14:paraId="65EF455C">
      <w:pPr>
        <w:spacing w:line="360" w:lineRule="auto"/>
        <w:rPr>
          <w:rFonts w:ascii="宋体" w:hAnsi="宋体"/>
        </w:rPr>
      </w:pPr>
    </w:p>
    <w:p w14:paraId="2744D455">
      <w:pPr>
        <w:spacing w:line="360" w:lineRule="auto"/>
        <w:rPr>
          <w:rFonts w:ascii="宋体" w:hAnsi="宋体"/>
        </w:rPr>
      </w:pPr>
    </w:p>
    <w:p w14:paraId="169288AA">
      <w:pPr>
        <w:spacing w:line="360" w:lineRule="auto"/>
        <w:rPr>
          <w:rFonts w:ascii="宋体" w:hAnsi="宋体"/>
        </w:rPr>
      </w:pPr>
    </w:p>
    <w:p w14:paraId="0E9195B0">
      <w:pPr>
        <w:spacing w:line="400" w:lineRule="exact"/>
        <w:rPr>
          <w:rFonts w:ascii="宋体" w:hAnsi="宋体"/>
        </w:rPr>
      </w:pPr>
      <w:r>
        <w:rPr>
          <w:rFonts w:hint="eastAsia" w:ascii="宋体" w:hAnsi="宋体"/>
        </w:rPr>
        <w:t>作者简介：</w:t>
      </w:r>
    </w:p>
    <w:p w14:paraId="02282FB2">
      <w:pPr>
        <w:tabs>
          <w:tab w:val="left" w:pos="5040"/>
        </w:tabs>
        <w:spacing w:line="400" w:lineRule="exact"/>
        <w:rPr>
          <w:rFonts w:ascii="宋体" w:hAnsi="宋体"/>
        </w:rPr>
      </w:pPr>
      <w:r>
        <w:rPr>
          <w:rFonts w:hint="eastAsia" w:ascii="宋体" w:hAnsi="宋体"/>
        </w:rPr>
        <w:t xml:space="preserve">姓    名：                                        性别： </w:t>
      </w:r>
    </w:p>
    <w:p w14:paraId="5ABA8053">
      <w:pPr>
        <w:tabs>
          <w:tab w:val="left" w:pos="5040"/>
        </w:tabs>
        <w:spacing w:line="400" w:lineRule="exact"/>
        <w:rPr>
          <w:rFonts w:ascii="宋体" w:hAnsi="宋体"/>
        </w:rPr>
      </w:pPr>
      <w:r>
        <w:rPr>
          <w:rFonts w:hint="eastAsia" w:ascii="宋体" w:hAnsi="宋体"/>
        </w:rPr>
        <w:t xml:space="preserve">出生年月：                                        民族： </w:t>
      </w:r>
    </w:p>
    <w:p w14:paraId="3FD9E6FE">
      <w:pPr>
        <w:tabs>
          <w:tab w:val="left" w:pos="5040"/>
        </w:tabs>
        <w:spacing w:line="400" w:lineRule="exact"/>
        <w:rPr>
          <w:rFonts w:ascii="宋体" w:hAnsi="宋体"/>
        </w:rPr>
      </w:pPr>
      <w:r>
        <w:rPr>
          <w:rFonts w:ascii="宋体" w:hAnsi="宋体"/>
        </w:rPr>
        <w:t>E</w:t>
      </w:r>
      <w:r>
        <w:rPr>
          <w:rFonts w:hint="eastAsia" w:ascii="宋体" w:hAnsi="宋体"/>
        </w:rPr>
        <w:t>-</w:t>
      </w:r>
      <w:r>
        <w:rPr>
          <w:rFonts w:ascii="宋体" w:hAnsi="宋体"/>
        </w:rPr>
        <w:t>mail:</w:t>
      </w:r>
    </w:p>
    <w:p w14:paraId="257F6BE7">
      <w:pPr>
        <w:tabs>
          <w:tab w:val="left" w:pos="1440"/>
        </w:tabs>
        <w:spacing w:line="360" w:lineRule="auto"/>
        <w:ind w:right="206" w:rightChars="98"/>
        <w:rPr>
          <w:rFonts w:ascii="宋体" w:hAnsi="宋体"/>
        </w:rPr>
      </w:pPr>
    </w:p>
    <w:p w14:paraId="245B374A">
      <w:pPr>
        <w:tabs>
          <w:tab w:val="left" w:pos="1440"/>
        </w:tabs>
        <w:spacing w:line="360" w:lineRule="auto"/>
        <w:ind w:right="206" w:rightChars="98"/>
        <w:rPr>
          <w:rFonts w:ascii="宋体" w:hAnsi="宋体"/>
        </w:rPr>
      </w:pPr>
    </w:p>
    <w:p w14:paraId="5A64D877">
      <w:pPr>
        <w:tabs>
          <w:tab w:val="left" w:pos="1440"/>
        </w:tabs>
        <w:spacing w:line="360" w:lineRule="auto"/>
        <w:ind w:right="206" w:rightChars="98"/>
        <w:rPr>
          <w:rFonts w:ascii="宋体" w:hAnsi="宋体"/>
        </w:rPr>
      </w:pPr>
    </w:p>
    <w:p w14:paraId="69D12B1D">
      <w:pPr>
        <w:ind w:firstLine="480"/>
        <w:rPr>
          <w:b/>
          <w:bCs/>
        </w:rPr>
      </w:pPr>
      <w:r>
        <w:rPr>
          <w:rFonts w:hint="eastAsia"/>
          <w:b/>
          <w:bCs/>
        </w:rPr>
        <w:t>致谢格式说明：</w:t>
      </w:r>
    </w:p>
    <w:p w14:paraId="186FE83B">
      <w:pPr>
        <w:numPr>
          <w:ilvl w:val="0"/>
          <w:numId w:val="14"/>
        </w:numPr>
        <w:rPr>
          <w:shd w:val="clear" w:color="auto" w:fill="FFFF00"/>
        </w:rPr>
      </w:pPr>
      <w:r>
        <w:rPr>
          <w:rFonts w:hint="eastAsia"/>
          <w:b/>
          <w:bCs/>
          <w:shd w:val="clear" w:color="auto" w:fill="FFFF00"/>
        </w:rPr>
        <w:t>标题样式：</w:t>
      </w:r>
      <w:r>
        <w:rPr>
          <w:rFonts w:hint="eastAsia"/>
          <w:shd w:val="clear" w:color="auto" w:fill="FFFF00"/>
        </w:rPr>
        <w:t>标题“致谢”之间隔1个空格（中文状态），</w:t>
      </w:r>
      <w:r>
        <w:rPr>
          <w:rFonts w:hint="eastAsia"/>
        </w:rPr>
        <w:t>选用样式中的“标题</w:t>
      </w:r>
      <w:r>
        <w:t>1</w:t>
      </w:r>
      <w:r>
        <w:rPr>
          <w:rFonts w:hint="eastAsia"/>
        </w:rPr>
        <w:t>”；</w:t>
      </w:r>
    </w:p>
    <w:p w14:paraId="182CDA1B">
      <w:pPr>
        <w:numPr>
          <w:ilvl w:val="0"/>
          <w:numId w:val="14"/>
        </w:numPr>
        <w:rPr>
          <w:shd w:val="clear" w:color="auto" w:fill="FFFF00"/>
        </w:rPr>
      </w:pPr>
      <w:r>
        <w:rPr>
          <w:rFonts w:hint="eastAsia"/>
          <w:b/>
          <w:bCs/>
          <w:shd w:val="clear" w:color="auto" w:fill="FFFF00"/>
        </w:rPr>
        <w:t>标题段落</w:t>
      </w:r>
      <w:r>
        <w:rPr>
          <w:rFonts w:hint="eastAsia"/>
          <w:b/>
          <w:bCs/>
        </w:rPr>
        <w:t>格式：</w:t>
      </w:r>
      <w:r>
        <w:rPr>
          <w:rFonts w:hint="eastAsia"/>
          <w:shd w:val="clear" w:color="auto" w:fill="FFFF00"/>
        </w:rPr>
        <w:t>黑体，小三号，居中，</w:t>
      </w:r>
      <w:r>
        <w:rPr>
          <w:shd w:val="clear" w:color="auto" w:fill="FFFF00"/>
        </w:rPr>
        <w:t>1.5</w:t>
      </w:r>
      <w:r>
        <w:rPr>
          <w:rFonts w:hint="eastAsia"/>
          <w:shd w:val="clear" w:color="auto" w:fill="FFFF00"/>
        </w:rPr>
        <w:t>倍行距，段后</w:t>
      </w:r>
      <w:r>
        <w:rPr>
          <w:shd w:val="clear" w:color="auto" w:fill="FFFF00"/>
        </w:rPr>
        <w:t>12</w:t>
      </w:r>
      <w:r>
        <w:rPr>
          <w:rFonts w:hint="eastAsia"/>
          <w:shd w:val="clear" w:color="auto" w:fill="FFFF00"/>
        </w:rPr>
        <w:t>磅，段前为</w:t>
      </w:r>
      <w:r>
        <w:rPr>
          <w:shd w:val="clear" w:color="auto" w:fill="FFFF00"/>
        </w:rPr>
        <w:t>0</w:t>
      </w:r>
      <w:r>
        <w:rPr>
          <w:rFonts w:hint="eastAsia"/>
          <w:shd w:val="clear" w:color="auto" w:fill="FFFF00"/>
        </w:rPr>
        <w:t>行。</w:t>
      </w:r>
    </w:p>
    <w:p w14:paraId="0BB7F9E8">
      <w:pPr>
        <w:numPr>
          <w:ilvl w:val="0"/>
          <w:numId w:val="14"/>
        </w:numPr>
        <w:rPr>
          <w:shd w:val="clear" w:color="auto" w:fill="FFFF00"/>
        </w:rPr>
      </w:pPr>
      <w:r>
        <w:rPr>
          <w:rFonts w:hint="eastAsia"/>
          <w:b/>
          <w:bCs/>
          <w:shd w:val="clear" w:color="auto" w:fill="FFFF00"/>
        </w:rPr>
        <w:t>致谢正文：</w:t>
      </w:r>
      <w:r>
        <w:rPr>
          <w:rFonts w:hint="eastAsia"/>
        </w:rPr>
        <w:t>选用样式中的“正文”，</w:t>
      </w:r>
      <w:r>
        <w:rPr>
          <w:rFonts w:hint="eastAsia"/>
          <w:shd w:val="clear" w:color="auto" w:fill="FFFF00"/>
        </w:rPr>
        <w:t>每段落首行缩进</w:t>
      </w:r>
      <w:r>
        <w:rPr>
          <w:shd w:val="clear" w:color="auto" w:fill="FFFF00"/>
        </w:rPr>
        <w:t>2</w:t>
      </w:r>
      <w:r>
        <w:rPr>
          <w:rFonts w:hint="eastAsia"/>
          <w:shd w:val="clear" w:color="auto" w:fill="FFFF00"/>
        </w:rPr>
        <w:t>字符，宋体，小四号，行距：多倍行距</w:t>
      </w:r>
      <w:r>
        <w:rPr>
          <w:shd w:val="clear" w:color="auto" w:fill="FFFF00"/>
        </w:rPr>
        <w:t xml:space="preserve"> 1.25</w:t>
      </w:r>
      <w:r>
        <w:rPr>
          <w:rFonts w:hint="eastAsia"/>
          <w:shd w:val="clear" w:color="auto" w:fill="FFFF00"/>
        </w:rPr>
        <w:t>，间距：段前：0行，段后：0行，</w:t>
      </w:r>
      <w:r>
        <w:rPr>
          <w:rFonts w:hint="eastAsia"/>
        </w:rPr>
        <w:t>两端对齐</w:t>
      </w:r>
      <w:r>
        <w:rPr>
          <w:rFonts w:hint="eastAsia"/>
          <w:shd w:val="clear" w:color="auto" w:fill="FFFF00"/>
        </w:rPr>
        <w:t>。</w:t>
      </w:r>
    </w:p>
    <w:p w14:paraId="52B37F15">
      <w:pPr>
        <w:rPr>
          <w:rFonts w:hint="eastAsia" w:ascii="Times New Roman" w:hAnsi="Times New Roman" w:eastAsia="黑体"/>
          <w:b w:val="0"/>
          <w:bCs/>
          <w:color w:val="auto"/>
          <w:sz w:val="32"/>
        </w:rPr>
        <w:sectPr>
          <w:pgSz w:w="11906" w:h="16838"/>
          <w:pgMar w:top="1440" w:right="1800" w:bottom="1440" w:left="1800" w:header="851" w:footer="992" w:gutter="0"/>
          <w:cols w:space="425" w:num="1"/>
          <w:docGrid w:type="lines" w:linePitch="312" w:charSpace="0"/>
        </w:sectPr>
      </w:pPr>
    </w:p>
    <w:p w14:paraId="0D58B9A3">
      <w:pPr>
        <w:rPr>
          <w:rFonts w:hint="eastAsia" w:ascii="Times New Roman" w:hAnsi="Times New Roman" w:eastAsia="黑体"/>
          <w:b w:val="0"/>
          <w:bCs/>
          <w:color w:val="auto"/>
          <w:sz w:val="32"/>
        </w:rPr>
      </w:pPr>
    </w:p>
    <w:p w14:paraId="37E1C7E4">
      <w:pPr>
        <w:rPr>
          <w:rFonts w:ascii="Times New Roman" w:hAnsi="Times New Roman" w:eastAsia="黑体"/>
          <w:b w:val="0"/>
          <w:bCs/>
          <w:color w:val="auto"/>
          <w:sz w:val="32"/>
        </w:rPr>
      </w:pPr>
      <w:r>
        <w:rPr>
          <w:rFonts w:hint="eastAsia" w:ascii="Times New Roman" w:hAnsi="Times New Roman" w:eastAsia="黑体"/>
          <w:b w:val="0"/>
          <w:bCs/>
          <w:color w:val="auto"/>
          <w:sz w:val="32"/>
        </w:rPr>
        <w:t>申明及授权书</w:t>
      </w:r>
    </w:p>
    <w:p w14:paraId="4E9F18CF">
      <w:pPr>
        <w:spacing w:line="600" w:lineRule="exact"/>
        <w:ind w:firstLine="910" w:firstLineChars="253"/>
        <w:jc w:val="center"/>
        <w:rPr>
          <w:rFonts w:hint="eastAsia" w:ascii="Times New Roman" w:hAnsi="Times New Roman"/>
          <w:b w:val="0"/>
          <w:bCs/>
          <w:color w:val="auto"/>
          <w:sz w:val="36"/>
        </w:rPr>
      </w:pPr>
    </w:p>
    <w:p w14:paraId="0B4278AA">
      <w:pPr>
        <w:spacing w:line="600" w:lineRule="exact"/>
        <w:ind w:firstLine="910" w:firstLineChars="253"/>
        <w:jc w:val="center"/>
        <w:rPr>
          <w:rFonts w:ascii="Times New Roman" w:hAnsi="Times New Roman"/>
          <w:b w:val="0"/>
          <w:bCs/>
          <w:color w:val="auto"/>
          <w:sz w:val="28"/>
        </w:rPr>
      </w:pPr>
      <w:r>
        <w:rPr>
          <w:rFonts w:hint="eastAsia" w:ascii="Times New Roman" w:hAnsi="Times New Roman"/>
          <w:b w:val="0"/>
          <w:bCs/>
          <w:color w:val="auto"/>
          <w:sz w:val="36"/>
        </w:rPr>
        <w:t>独创性声明</w:t>
      </w:r>
    </w:p>
    <w:p w14:paraId="2B8A69DD">
      <w:pPr>
        <w:spacing w:line="560" w:lineRule="exact"/>
        <w:ind w:firstLine="708" w:firstLineChars="253"/>
        <w:rPr>
          <w:rFonts w:ascii="Times New Roman" w:hAnsi="Times New Roman"/>
          <w:b w:val="0"/>
          <w:bCs/>
          <w:color w:val="auto"/>
          <w:sz w:val="28"/>
        </w:rPr>
      </w:pPr>
      <w:r>
        <w:rPr>
          <w:rFonts w:hint="eastAsia" w:ascii="Times New Roman" w:hAnsi="Times New Roman"/>
          <w:b w:val="0"/>
          <w:bCs/>
          <w:color w:val="auto"/>
          <w:sz w:val="28"/>
        </w:rPr>
        <w:t>本人郑重申明：所呈交的学位论文是本人在成都中医药大学攻读学士学位期间在导师指导下独立进行研究工作所取得的成果，无抄袭及编造行为。据我所知，除了文中特别加以标注和致谢的地方外，本论文中不包含其他人已经发表或撰写过的研究成果。与我一同工作的同志对本研究所做的任何贡献均已在论文中作了明确的说明并表示了谢意。</w:t>
      </w:r>
    </w:p>
    <w:p w14:paraId="6F6AFC7E">
      <w:pPr>
        <w:spacing w:line="600" w:lineRule="exact"/>
        <w:ind w:firstLine="708" w:firstLineChars="253"/>
        <w:rPr>
          <w:rFonts w:ascii="Times New Roman" w:hAnsi="Times New Roman"/>
          <w:b w:val="0"/>
          <w:bCs/>
          <w:color w:val="auto"/>
          <w:sz w:val="28"/>
        </w:rPr>
      </w:pPr>
    </w:p>
    <w:p w14:paraId="43EC2777">
      <w:pPr>
        <w:spacing w:line="600" w:lineRule="exact"/>
        <w:rPr>
          <w:rFonts w:ascii="Times New Roman" w:hAnsi="Times New Roman"/>
          <w:b w:val="0"/>
          <w:bCs/>
          <w:color w:val="auto"/>
          <w:sz w:val="28"/>
        </w:rPr>
      </w:pPr>
      <w:r>
        <w:rPr>
          <w:rFonts w:hint="eastAsia" w:ascii="Times New Roman" w:hAnsi="Times New Roman"/>
          <w:b w:val="0"/>
          <w:bCs/>
          <w:color w:val="auto"/>
          <w:sz w:val="28"/>
        </w:rPr>
        <w:t>学位论文作者签名（亲笔）：</w:t>
      </w:r>
      <w:r>
        <w:rPr>
          <w:rFonts w:hint="eastAsia" w:ascii="Times New Roman" w:hAnsi="Times New Roman"/>
          <w:b w:val="0"/>
          <w:bCs/>
          <w:color w:val="auto"/>
          <w:sz w:val="28"/>
        </w:rPr>
        <w:tab/>
      </w:r>
      <w:r>
        <w:rPr>
          <w:rFonts w:hint="eastAsia" w:ascii="Times New Roman" w:hAnsi="Times New Roman"/>
          <w:b w:val="0"/>
          <w:bCs/>
          <w:color w:val="auto"/>
          <w:sz w:val="28"/>
        </w:rPr>
        <w:t xml:space="preserve">             年   月   日</w:t>
      </w:r>
    </w:p>
    <w:p w14:paraId="610AEB4D">
      <w:pPr>
        <w:spacing w:line="600" w:lineRule="exact"/>
        <w:ind w:firstLine="708" w:firstLineChars="253"/>
        <w:rPr>
          <w:rFonts w:ascii="Times New Roman" w:hAnsi="Times New Roman"/>
          <w:b w:val="0"/>
          <w:bCs/>
          <w:color w:val="auto"/>
          <w:sz w:val="28"/>
        </w:rPr>
      </w:pPr>
    </w:p>
    <w:p w14:paraId="7C2D8280">
      <w:pPr>
        <w:spacing w:line="600" w:lineRule="exact"/>
        <w:ind w:firstLine="2350" w:firstLineChars="653"/>
        <w:rPr>
          <w:rFonts w:ascii="Times New Roman" w:hAnsi="Times New Roman"/>
          <w:b w:val="0"/>
          <w:bCs/>
          <w:color w:val="auto"/>
          <w:sz w:val="36"/>
        </w:rPr>
      </w:pPr>
    </w:p>
    <w:p w14:paraId="6E3DDAE0">
      <w:pPr>
        <w:spacing w:line="600" w:lineRule="exact"/>
        <w:ind w:firstLine="2350" w:firstLineChars="653"/>
        <w:rPr>
          <w:rFonts w:ascii="Times New Roman" w:hAnsi="Times New Roman"/>
          <w:b w:val="0"/>
          <w:bCs/>
          <w:color w:val="auto"/>
          <w:sz w:val="28"/>
        </w:rPr>
      </w:pPr>
      <w:r>
        <w:rPr>
          <w:rFonts w:hint="eastAsia" w:ascii="Times New Roman" w:hAnsi="Times New Roman"/>
          <w:b w:val="0"/>
          <w:bCs/>
          <w:color w:val="auto"/>
          <w:sz w:val="36"/>
        </w:rPr>
        <w:t>学位论文使用授权书</w:t>
      </w:r>
    </w:p>
    <w:p w14:paraId="1B29366A">
      <w:pPr>
        <w:spacing w:line="560" w:lineRule="exact"/>
        <w:ind w:firstLine="708" w:firstLineChars="253"/>
        <w:rPr>
          <w:rFonts w:ascii="Times New Roman" w:hAnsi="Times New Roman"/>
          <w:b w:val="0"/>
          <w:bCs/>
          <w:color w:val="auto"/>
          <w:sz w:val="28"/>
        </w:rPr>
      </w:pPr>
      <w:r>
        <w:rPr>
          <w:rFonts w:hint="eastAsia" w:ascii="Times New Roman" w:hAnsi="Times New Roman"/>
          <w:b w:val="0"/>
          <w:bCs/>
          <w:color w:val="auto"/>
          <w:sz w:val="28"/>
        </w:rPr>
        <w:t>根据国家相关规定，已通过的学位论文应当公开发表。本人同意：成都中医药大学有权通过影印、复印等手段汇编学位论文予以保存，并提供查阅和借阅；有权向国家有关部门、其他相关机构送交论文及电子版，公布（或刊登）论文内容。</w:t>
      </w:r>
    </w:p>
    <w:p w14:paraId="7CED8D67">
      <w:pPr>
        <w:spacing w:line="560" w:lineRule="exact"/>
        <w:ind w:firstLine="571" w:firstLineChars="204"/>
        <w:rPr>
          <w:rFonts w:ascii="Times New Roman" w:hAnsi="Times New Roman"/>
          <w:b w:val="0"/>
          <w:bCs/>
          <w:color w:val="auto"/>
          <w:sz w:val="28"/>
        </w:rPr>
      </w:pPr>
      <w:r>
        <w:rPr>
          <w:rFonts w:hint="eastAsia" w:ascii="Times New Roman" w:hAnsi="Times New Roman"/>
          <w:b w:val="0"/>
          <w:bCs/>
          <w:color w:val="auto"/>
          <w:sz w:val="28"/>
        </w:rPr>
        <w:t>保密论文在解密后应遵守此规定。</w:t>
      </w:r>
    </w:p>
    <w:p w14:paraId="6482360B">
      <w:pPr>
        <w:ind w:firstLine="435"/>
        <w:rPr>
          <w:rFonts w:ascii="Times New Roman" w:hAnsi="Times New Roman"/>
          <w:b w:val="0"/>
          <w:bCs/>
          <w:color w:val="auto"/>
          <w:sz w:val="28"/>
        </w:rPr>
      </w:pPr>
    </w:p>
    <w:p w14:paraId="6A676FCB">
      <w:pPr>
        <w:ind w:firstLine="435"/>
        <w:rPr>
          <w:rFonts w:ascii="Times New Roman" w:hAnsi="Times New Roman"/>
          <w:b w:val="0"/>
          <w:bCs/>
          <w:color w:val="auto"/>
        </w:rPr>
      </w:pPr>
      <w:r>
        <w:rPr>
          <w:rFonts w:hint="eastAsia" w:ascii="Times New Roman" w:hAnsi="Times New Roman"/>
          <w:b w:val="0"/>
          <w:bCs/>
          <w:color w:val="auto"/>
          <w:sz w:val="28"/>
        </w:rPr>
        <w:t>学位论文作者签名（亲笔）：</w:t>
      </w:r>
      <w:r>
        <w:rPr>
          <w:rFonts w:hint="eastAsia" w:ascii="Times New Roman" w:hAnsi="Times New Roman"/>
          <w:b w:val="0"/>
          <w:bCs/>
          <w:color w:val="auto"/>
          <w:sz w:val="28"/>
        </w:rPr>
        <w:tab/>
      </w:r>
      <w:r>
        <w:rPr>
          <w:rFonts w:hint="eastAsia" w:ascii="Times New Roman" w:hAnsi="Times New Roman"/>
          <w:b w:val="0"/>
          <w:bCs/>
          <w:color w:val="auto"/>
          <w:sz w:val="28"/>
        </w:rPr>
        <w:t xml:space="preserve">            年   月   日</w:t>
      </w:r>
    </w:p>
    <w:p w14:paraId="206D6C80">
      <w:pPr>
        <w:ind w:firstLine="435"/>
        <w:rPr>
          <w:rFonts w:ascii="Times New Roman" w:hAnsi="Times New Roman"/>
          <w:b w:val="0"/>
          <w:bCs/>
          <w:color w:val="auto"/>
          <w:sz w:val="28"/>
        </w:rPr>
      </w:pPr>
      <w:r>
        <w:rPr>
          <w:rFonts w:hint="eastAsia" w:ascii="Times New Roman" w:hAnsi="Times New Roman"/>
          <w:b w:val="0"/>
          <w:bCs/>
          <w:color w:val="auto"/>
          <w:sz w:val="28"/>
        </w:rPr>
        <w:t>指导教师签名（亲笔）：                  年   月   日</w:t>
      </w:r>
    </w:p>
    <w:p w14:paraId="2886FB32">
      <w:pPr>
        <w:rPr>
          <w:rFonts w:hint="eastAsia" w:ascii="Times New Roman" w:hAnsi="Times New Roman" w:eastAsia="黑体"/>
          <w:b w:val="0"/>
          <w:bCs/>
          <w:color w:val="auto"/>
          <w:sz w:val="32"/>
          <w:lang w:val="en-US" w:eastAsia="zh-CN"/>
        </w:rPr>
      </w:pPr>
      <w:r>
        <w:rPr>
          <w:rFonts w:ascii="Times New Roman" w:hAnsi="Times New Roman" w:eastAsia="仿宋_GB2312"/>
          <w:b w:val="0"/>
          <w:color w:val="auto"/>
          <w:sz w:val="28"/>
          <w:szCs w:val="28"/>
        </w:rPr>
        <w:br w:type="page"/>
      </w:r>
      <w:r>
        <w:rPr>
          <w:rFonts w:hint="eastAsia" w:ascii="Times New Roman" w:hAnsi="Times New Roman" w:eastAsia="黑体"/>
          <w:b w:val="0"/>
          <w:bCs/>
          <w:color w:val="auto"/>
          <w:sz w:val="32"/>
          <w:lang w:val="en-US" w:eastAsia="zh-CN"/>
        </w:rPr>
        <w:t>外文专业文献翻译：</w:t>
      </w:r>
    </w:p>
    <w:p w14:paraId="306310F5">
      <w:pPr>
        <w:rPr>
          <w:rFonts w:hint="default" w:eastAsia="仿宋_GB2312"/>
          <w:b w:val="0"/>
          <w:color w:val="auto"/>
          <w:sz w:val="28"/>
          <w:szCs w:val="28"/>
          <w:lang w:val="en-US" w:eastAsia="zh-CN"/>
        </w:rPr>
      </w:pPr>
      <w:r>
        <w:rPr>
          <w:rFonts w:hint="eastAsia" w:eastAsia="仿宋_GB2312"/>
          <w:b w:val="0"/>
          <w:color w:val="auto"/>
          <w:sz w:val="28"/>
          <w:szCs w:val="28"/>
          <w:lang w:val="en-US" w:eastAsia="zh-CN"/>
        </w:rPr>
        <w:t>格式要求同毕业论文要求。</w:t>
      </w:r>
    </w:p>
    <w:p w14:paraId="60BD5E88">
      <w:pPr>
        <w:rPr>
          <w:rFonts w:hint="eastAsia" w:eastAsia="仿宋_GB2312"/>
          <w:b w:val="0"/>
          <w:color w:val="auto"/>
          <w:sz w:val="28"/>
          <w:szCs w:val="28"/>
          <w:lang w:val="en-US" w:eastAsia="zh-CN"/>
        </w:rPr>
      </w:pPr>
      <w:r>
        <w:rPr>
          <w:rFonts w:hint="eastAsia" w:eastAsia="仿宋_GB2312"/>
          <w:b w:val="0"/>
          <w:color w:val="auto"/>
          <w:sz w:val="28"/>
          <w:szCs w:val="28"/>
          <w:lang w:val="en-US" w:eastAsia="zh-CN"/>
        </w:rPr>
        <w:br w:type="page"/>
      </w:r>
    </w:p>
    <w:p w14:paraId="28583741">
      <w:pPr>
        <w:rPr>
          <w:rFonts w:hint="eastAsia" w:ascii="Times New Roman" w:hAnsi="Times New Roman" w:eastAsia="黑体"/>
          <w:b w:val="0"/>
          <w:bCs/>
          <w:color w:val="auto"/>
          <w:sz w:val="32"/>
          <w:lang w:val="en-US" w:eastAsia="zh-CN"/>
        </w:rPr>
      </w:pPr>
      <w:r>
        <w:rPr>
          <w:rFonts w:hint="eastAsia" w:ascii="Times New Roman" w:hAnsi="Times New Roman" w:eastAsia="黑体"/>
          <w:b w:val="0"/>
          <w:bCs/>
          <w:color w:val="auto"/>
          <w:sz w:val="32"/>
          <w:lang w:val="en-US" w:eastAsia="zh-CN"/>
        </w:rPr>
        <w:t>外文专业文献原文：</w:t>
      </w:r>
    </w:p>
    <w:p w14:paraId="16AF7048">
      <w:pPr>
        <w:rPr>
          <w:rFonts w:hint="default" w:eastAsia="仿宋_GB2312"/>
          <w:b w:val="0"/>
          <w:color w:val="auto"/>
          <w:sz w:val="28"/>
          <w:szCs w:val="28"/>
          <w:lang w:val="en-US" w:eastAsia="zh-CN"/>
        </w:rPr>
      </w:pPr>
      <w:r>
        <w:rPr>
          <w:rFonts w:hint="eastAsia" w:eastAsia="仿宋_GB2312"/>
          <w:b w:val="0"/>
          <w:color w:val="auto"/>
          <w:sz w:val="28"/>
          <w:szCs w:val="28"/>
          <w:lang w:val="en-US" w:eastAsia="zh-CN"/>
        </w:rPr>
        <w:t>可附word版或PDF版原文。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0FD1D">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E0089">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61E0089">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215DC3">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14:paraId="3B215DC3">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E1E43">
    <w:pPr>
      <w:pStyle w:val="8"/>
      <w:ind w:firstLine="360"/>
    </w:pPr>
  </w:p>
  <w:p w14:paraId="3D8BA7DD">
    <w:pPr>
      <w:pStyle w:val="8"/>
      <w:ind w:firstLine="360"/>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38100" cy="131445"/>
              <wp:effectExtent l="0" t="0" r="0" b="0"/>
              <wp:wrapNone/>
              <wp:docPr id="2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8100" cy="131445"/>
                      </a:xfrm>
                      <a:prstGeom prst="rect">
                        <a:avLst/>
                      </a:prstGeom>
                      <a:noFill/>
                      <a:ln>
                        <a:noFill/>
                      </a:ln>
                    </wps:spPr>
                    <wps:txbx>
                      <w:txbxContent>
                        <w:p w14:paraId="653D5F4C">
                          <w:pPr>
                            <w:pStyle w:val="8"/>
                          </w:pPr>
                          <w:r>
                            <w:fldChar w:fldCharType="begin"/>
                          </w:r>
                          <w:r>
                            <w:instrText xml:space="preserve"> PAGE  \* MERGEFORMAT </w:instrText>
                          </w:r>
                          <w:r>
                            <w:fldChar w:fldCharType="separate"/>
                          </w:r>
                          <w:r>
                            <w:t>I</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3pt;mso-position-horizontal:center;mso-position-horizontal-relative:margin;mso-wrap-style:none;z-index:251670528;mso-width-relative:page;mso-height-relative:page;" filled="f" stroked="f" coordsize="21600,21600" o:gfxdata="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Yv3I88AAAACAQAADwAAAAAAAAABACAAAAAiAAAAZHJzL2Rv&#10;d25yZXYueG1sUEsBAhQAFAAAAAgAh07iQE8tiMEKAgAAAgQAAA4AAAAAAAAAAQAgAAAAHgEAAGRy&#10;cy9lMm9Eb2MueG1sUEsFBgAAAAAGAAYAWQEAAJoFAAAAAA==&#10;">
              <v:fill on="f" focussize="0,0"/>
              <v:stroke on="f"/>
              <v:imagedata o:title=""/>
              <o:lock v:ext="edit" aspectratio="f"/>
              <v:textbox inset="0mm,0mm,0mm,0mm" style="mso-fit-shape-to-text:t;">
                <w:txbxContent>
                  <w:p w14:paraId="653D5F4C">
                    <w:pPr>
                      <w:pStyle w:val="8"/>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B9140">
    <w:pPr>
      <w:pStyle w:val="8"/>
      <w:ind w:firstLine="360"/>
    </w:pPr>
  </w:p>
  <w:p w14:paraId="12903672">
    <w:pPr>
      <w:pStyle w:val="8"/>
      <w:ind w:firstLine="360"/>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76200" cy="131445"/>
              <wp:effectExtent l="0" t="0" r="0" b="0"/>
              <wp:wrapNone/>
              <wp:docPr id="2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14:paraId="3D911C4E">
                          <w:pPr>
                            <w:pStyle w:val="8"/>
                          </w:pPr>
                          <w:r>
                            <w:fldChar w:fldCharType="begin"/>
                          </w:r>
                          <w:r>
                            <w:instrText xml:space="preserve"> PAGE  \* MERGEFORMAT </w:instrText>
                          </w:r>
                          <w:r>
                            <w:fldChar w:fldCharType="separate"/>
                          </w:r>
                          <w:r>
                            <w:t>I</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6pt;mso-position-horizontal:center;mso-position-horizontal-relative:margin;mso-wrap-style:none;z-index:251672576;mso-width-relative:page;mso-height-relative:page;" filled="f" stroked="f" coordsize="21600,21600" o:gfxdata="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Ow2Kc8AAAADAQAADwAAAAAAAAABACAAAAAiAAAAZHJzL2Rv&#10;d25yZXYueG1sUEsBAhQAFAAAAAgAh07iQB8YX4YKAgAAAgQAAA4AAAAAAAAAAQAgAAAAHgEAAGRy&#10;cy9lMm9Eb2MueG1sUEsFBgAAAAAGAAYAWQEAAJoFAAAAAA==&#10;">
              <v:fill on="f" focussize="0,0"/>
              <v:stroke on="f"/>
              <v:imagedata o:title=""/>
              <o:lock v:ext="edit" aspectratio="f"/>
              <v:textbox inset="0mm,0mm,0mm,0mm" style="mso-fit-shape-to-text:t;">
                <w:txbxContent>
                  <w:p w14:paraId="3D911C4E">
                    <w:pPr>
                      <w:pStyle w:val="8"/>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98B67">
    <w:pPr>
      <w:pStyle w:val="8"/>
      <w:ind w:firstLine="360"/>
    </w:pPr>
  </w:p>
  <w:p w14:paraId="1755A4E5">
    <w:pPr>
      <w:pStyle w:val="8"/>
      <w:ind w:firstLine="360"/>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14300" cy="131445"/>
              <wp:effectExtent l="0" t="0"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114300" cy="131445"/>
                      </a:xfrm>
                      <a:prstGeom prst="rect">
                        <a:avLst/>
                      </a:prstGeom>
                      <a:noFill/>
                      <a:ln>
                        <a:noFill/>
                      </a:ln>
                    </wps:spPr>
                    <wps:txbx>
                      <w:txbxContent>
                        <w:p w14:paraId="7511A2A3">
                          <w:pPr>
                            <w:pStyle w:val="8"/>
                          </w:pPr>
                          <w:r>
                            <w:fldChar w:fldCharType="begin"/>
                          </w:r>
                          <w:r>
                            <w:instrText xml:space="preserve"> PAGE  \* MERGEFORMAT </w:instrText>
                          </w:r>
                          <w:r>
                            <w:fldChar w:fldCharType="separate"/>
                          </w:r>
                          <w:r>
                            <w:t>I</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73600;mso-width-relative:page;mso-height-relative:page;" filled="f" stroked="f" coordsize="21600,21600" o:gfxdata="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v7yJ88AAAADAQAADwAAAAAAAAABACAAAAAiAAAAZHJzL2Rv&#10;d25yZXYueG1sUEsBAhQAFAAAAAgAh07iQNVAMlwKAgAABAQAAA4AAAAAAAAAAQAgAAAAHgEAAGRy&#10;cy9lMm9Eb2MueG1sUEsFBgAAAAAGAAYAWQEAAJoFAAAAAA==&#10;">
              <v:fill on="f" focussize="0,0"/>
              <v:stroke on="f"/>
              <v:imagedata o:title=""/>
              <o:lock v:ext="edit" aspectratio="f"/>
              <v:textbox inset="0mm,0mm,0mm,0mm" style="mso-fit-shape-to-text:t;">
                <w:txbxContent>
                  <w:p w14:paraId="7511A2A3">
                    <w:pPr>
                      <w:pStyle w:val="8"/>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2464D">
    <w:pPr>
      <w:pStyle w:val="8"/>
      <w:ind w:firstLine="360"/>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41910</wp:posOffset>
              </wp:positionV>
              <wp:extent cx="1064260" cy="154305"/>
              <wp:effectExtent l="0" t="0" r="0" b="0"/>
              <wp:wrapNone/>
              <wp:docPr id="26"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064260" cy="154305"/>
                      </a:xfrm>
                      <a:prstGeom prst="rect">
                        <a:avLst/>
                      </a:prstGeom>
                      <a:noFill/>
                      <a:ln>
                        <a:noFill/>
                      </a:ln>
                    </wps:spPr>
                    <wps:txbx>
                      <w:txbxContent>
                        <w:p w14:paraId="50A99B53">
                          <w:pPr>
                            <w:pStyle w:val="8"/>
                            <w:ind w:firstLine="360"/>
                            <w:rPr>
                              <w:rFonts w:ascii="宋体"/>
                            </w:rPr>
                          </w:pPr>
                          <w:r>
                            <w:rPr>
                              <w:rFonts w:hint="eastAsia" w:ascii="宋体" w:hAnsi="宋体"/>
                            </w:rPr>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14</w:t>
                          </w:r>
                          <w:r>
                            <w:rPr>
                              <w:rFonts w:ascii="宋体" w:hAnsi="宋体"/>
                            </w:rPr>
                            <w:fldChar w:fldCharType="end"/>
                          </w:r>
                          <w:r>
                            <w:rPr>
                              <w:rFonts w:hint="eastAsia" w:ascii="宋体" w:hAnsi="宋体"/>
                            </w:rPr>
                            <w:t>页共</w:t>
                          </w:r>
                          <w:r>
                            <w:rPr>
                              <w:rFonts w:ascii="宋体" w:hAnsi="宋体"/>
                            </w:rPr>
                            <w:t>1</w:t>
                          </w:r>
                          <w:r>
                            <w:rPr>
                              <w:rFonts w:hint="eastAsia" w:ascii="宋体" w:hAnsi="宋体"/>
                              <w:lang w:val="en-US" w:eastAsia="zh-CN"/>
                            </w:rPr>
                            <w:t>7</w:t>
                          </w:r>
                          <w:r>
                            <w:rPr>
                              <w:rFonts w:hint="eastAsia" w:ascii="宋体" w:hAnsi="宋体"/>
                            </w:rPr>
                            <w:t>页</w:t>
                          </w:r>
                        </w:p>
                      </w:txbxContent>
                    </wps:txbx>
                    <wps:bodyPr rot="0" vert="horz" wrap="square" lIns="0" tIns="0" rIns="0" bIns="0" anchor="t" anchorCtr="0" upright="1">
                      <a:noAutofit/>
                    </wps:bodyPr>
                  </wps:wsp>
                </a:graphicData>
              </a:graphic>
            </wp:anchor>
          </w:drawing>
        </mc:Choice>
        <mc:Fallback>
          <w:pict>
            <v:shape id="文本框 5" o:spid="_x0000_s1026" o:spt="202" type="#_x0000_t202" style="position:absolute;left:0pt;margin-top:3.3pt;height:12.15pt;width:83.8pt;mso-position-horizontal:center;mso-position-horizontal-relative:margin;z-index:251671552;mso-width-relative:page;mso-height-relative:page;" filled="f" stroked="f" coordsize="21600,21600" o:gfxdata="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21JdB1AAAAAUBAAAPAAAAAAAAAAEAIAAAACIA&#10;AABkcnMvZG93bnJldi54bWxQSwECFAAUAAAACACHTuJASsMb/Q0CAAAGBAAADgAAAAAAAAABACAA&#10;AAAjAQAAZHJzL2Uyb0RvYy54bWxQSwUGAAAAAAYABgBZAQAAogUAAAAA&#10;">
              <v:fill on="f" focussize="0,0"/>
              <v:stroke on="f"/>
              <v:imagedata o:title=""/>
              <o:lock v:ext="edit" aspectratio="f"/>
              <v:textbox inset="0mm,0mm,0mm,0mm">
                <w:txbxContent>
                  <w:p w14:paraId="50A99B53">
                    <w:pPr>
                      <w:pStyle w:val="8"/>
                      <w:ind w:firstLine="360"/>
                      <w:rPr>
                        <w:rFonts w:ascii="宋体"/>
                      </w:rPr>
                    </w:pPr>
                    <w:r>
                      <w:rPr>
                        <w:rFonts w:hint="eastAsia" w:ascii="宋体" w:hAnsi="宋体"/>
                      </w:rPr>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14</w:t>
                    </w:r>
                    <w:r>
                      <w:rPr>
                        <w:rFonts w:ascii="宋体" w:hAnsi="宋体"/>
                      </w:rPr>
                      <w:fldChar w:fldCharType="end"/>
                    </w:r>
                    <w:r>
                      <w:rPr>
                        <w:rFonts w:hint="eastAsia" w:ascii="宋体" w:hAnsi="宋体"/>
                      </w:rPr>
                      <w:t>页共</w:t>
                    </w:r>
                    <w:r>
                      <w:rPr>
                        <w:rFonts w:ascii="宋体" w:hAnsi="宋体"/>
                      </w:rPr>
                      <w:t>1</w:t>
                    </w:r>
                    <w:r>
                      <w:rPr>
                        <w:rFonts w:hint="eastAsia" w:ascii="宋体" w:hAnsi="宋体"/>
                        <w:lang w:val="en-US" w:eastAsia="zh-CN"/>
                      </w:rPr>
                      <w:t>7</w:t>
                    </w:r>
                    <w:r>
                      <w:rPr>
                        <w:rFonts w:hint="eastAsia" w:ascii="宋体" w:hAnsi="宋体"/>
                      </w:rPr>
                      <w:t>页</w:t>
                    </w:r>
                  </w:p>
                </w:txbxContent>
              </v:textbox>
            </v:shape>
          </w:pict>
        </mc:Fallback>
      </mc:AlternateContent>
    </w:r>
  </w:p>
  <w:p w14:paraId="60FFD52F">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2CF11">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09666">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2ADC38"/>
    <w:multiLevelType w:val="singleLevel"/>
    <w:tmpl w:val="E22ADC38"/>
    <w:lvl w:ilvl="0" w:tentative="0">
      <w:start w:val="1"/>
      <w:numFmt w:val="decimal"/>
      <w:lvlText w:val="(%1)"/>
      <w:lvlJc w:val="left"/>
      <w:pPr>
        <w:ind w:left="425" w:hanging="425"/>
      </w:pPr>
      <w:rPr>
        <w:rFonts w:hint="default" w:cs="Times New Roman"/>
      </w:rPr>
    </w:lvl>
  </w:abstractNum>
  <w:abstractNum w:abstractNumId="1">
    <w:nsid w:val="F0153DBF"/>
    <w:multiLevelType w:val="singleLevel"/>
    <w:tmpl w:val="F0153DBF"/>
    <w:lvl w:ilvl="0" w:tentative="0">
      <w:start w:val="1"/>
      <w:numFmt w:val="decimal"/>
      <w:lvlText w:val="(%1)"/>
      <w:lvlJc w:val="left"/>
      <w:pPr>
        <w:ind w:left="425" w:hanging="425"/>
      </w:pPr>
      <w:rPr>
        <w:rFonts w:hint="default" w:cs="Times New Roman"/>
      </w:rPr>
    </w:lvl>
  </w:abstractNum>
  <w:abstractNum w:abstractNumId="2">
    <w:nsid w:val="17A54E0B"/>
    <w:multiLevelType w:val="multilevel"/>
    <w:tmpl w:val="17A54E0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1F540EB9"/>
    <w:multiLevelType w:val="multilevel"/>
    <w:tmpl w:val="1F540EB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1FC51326"/>
    <w:multiLevelType w:val="multilevel"/>
    <w:tmpl w:val="1FC51326"/>
    <w:lvl w:ilvl="0" w:tentative="0">
      <w:start w:val="5"/>
      <w:numFmt w:val="decimal"/>
      <w:lvlText w:val="(%1)"/>
      <w:lvlJc w:val="left"/>
      <w:pPr>
        <w:ind w:left="90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FE836E2"/>
    <w:multiLevelType w:val="multilevel"/>
    <w:tmpl w:val="1FE836E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25340B82"/>
    <w:multiLevelType w:val="singleLevel"/>
    <w:tmpl w:val="25340B82"/>
    <w:lvl w:ilvl="0" w:tentative="0">
      <w:start w:val="1"/>
      <w:numFmt w:val="decimal"/>
      <w:lvlText w:val="(%1)"/>
      <w:lvlJc w:val="left"/>
      <w:pPr>
        <w:ind w:left="425" w:hanging="425"/>
      </w:pPr>
      <w:rPr>
        <w:rFonts w:hint="default" w:cs="Times New Roman"/>
      </w:rPr>
    </w:lvl>
  </w:abstractNum>
  <w:abstractNum w:abstractNumId="7">
    <w:nsid w:val="281B5441"/>
    <w:multiLevelType w:val="multilevel"/>
    <w:tmpl w:val="281B544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39507CE3"/>
    <w:multiLevelType w:val="multilevel"/>
    <w:tmpl w:val="39507CE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4D1D2E80"/>
    <w:multiLevelType w:val="singleLevel"/>
    <w:tmpl w:val="4D1D2E80"/>
    <w:lvl w:ilvl="0" w:tentative="0">
      <w:start w:val="1"/>
      <w:numFmt w:val="decimal"/>
      <w:lvlText w:val="(%1)"/>
      <w:lvlJc w:val="left"/>
      <w:pPr>
        <w:tabs>
          <w:tab w:val="left" w:pos="397"/>
        </w:tabs>
        <w:ind w:left="420" w:hanging="420"/>
      </w:pPr>
      <w:rPr>
        <w:rFonts w:hint="default" w:cs="Times New Roman"/>
      </w:rPr>
    </w:lvl>
  </w:abstractNum>
  <w:abstractNum w:abstractNumId="10">
    <w:nsid w:val="5040B42E"/>
    <w:multiLevelType w:val="singleLevel"/>
    <w:tmpl w:val="5040B42E"/>
    <w:lvl w:ilvl="0" w:tentative="0">
      <w:start w:val="1"/>
      <w:numFmt w:val="decimal"/>
      <w:lvlText w:val="(%1)"/>
      <w:lvlJc w:val="left"/>
      <w:pPr>
        <w:ind w:left="425" w:hanging="425"/>
      </w:pPr>
      <w:rPr>
        <w:rFonts w:hint="default" w:cs="Times New Roman"/>
      </w:rPr>
    </w:lvl>
  </w:abstractNum>
  <w:abstractNum w:abstractNumId="11">
    <w:nsid w:val="71CE30C5"/>
    <w:multiLevelType w:val="multilevel"/>
    <w:tmpl w:val="71CE30C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AB70F5C"/>
    <w:multiLevelType w:val="multilevel"/>
    <w:tmpl w:val="7AB70F5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C8F3B8B"/>
    <w:multiLevelType w:val="multilevel"/>
    <w:tmpl w:val="7C8F3B8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2"/>
  </w:num>
  <w:num w:numId="2">
    <w:abstractNumId w:val="2"/>
  </w:num>
  <w:num w:numId="3">
    <w:abstractNumId w:val="6"/>
  </w:num>
  <w:num w:numId="4">
    <w:abstractNumId w:val="8"/>
  </w:num>
  <w:num w:numId="5">
    <w:abstractNumId w:val="5"/>
  </w:num>
  <w:num w:numId="6">
    <w:abstractNumId w:val="7"/>
  </w:num>
  <w:num w:numId="7">
    <w:abstractNumId w:val="0"/>
  </w:num>
  <w:num w:numId="8">
    <w:abstractNumId w:val="9"/>
  </w:num>
  <w:num w:numId="9">
    <w:abstractNumId w:val="4"/>
  </w:num>
  <w:num w:numId="10">
    <w:abstractNumId w:val="10"/>
  </w:num>
  <w:num w:numId="11">
    <w:abstractNumId w:val="1"/>
  </w:num>
  <w:num w:numId="12">
    <w:abstractNumId w:val="11"/>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NWJkZTg4ZTNhNmQ5MjNiMjZlY2QwOTdmNWIzNzAifQ=="/>
  </w:docVars>
  <w:rsids>
    <w:rsidRoot w:val="018B37DB"/>
    <w:rsid w:val="018B37DB"/>
    <w:rsid w:val="027A7064"/>
    <w:rsid w:val="2E766B49"/>
    <w:rsid w:val="3F2F6A2D"/>
    <w:rsid w:val="4ABF332C"/>
    <w:rsid w:val="58D24814"/>
    <w:rsid w:val="700F0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napToGrid w:val="0"/>
      <w:spacing w:line="360" w:lineRule="auto"/>
      <w:jc w:val="center"/>
      <w:outlineLvl w:val="0"/>
    </w:pPr>
    <w:rPr>
      <w:rFonts w:ascii="Calibri" w:hAnsi="Calibri"/>
      <w:b/>
      <w:bCs/>
      <w:kern w:val="44"/>
      <w:sz w:val="36"/>
      <w:szCs w:val="44"/>
    </w:rPr>
  </w:style>
  <w:style w:type="paragraph" w:styleId="3">
    <w:name w:val="heading 2"/>
    <w:basedOn w:val="1"/>
    <w:next w:val="1"/>
    <w:qFormat/>
    <w:uiPriority w:val="99"/>
    <w:pPr>
      <w:keepNext/>
      <w:keepLines/>
      <w:tabs>
        <w:tab w:val="left" w:pos="377"/>
      </w:tabs>
      <w:spacing w:line="360" w:lineRule="auto"/>
      <w:outlineLvl w:val="1"/>
    </w:pPr>
    <w:rPr>
      <w:rFonts w:ascii="黑体" w:hAnsi="黑体" w:eastAsia="黑体" w:cs="宋体"/>
      <w:bCs/>
      <w:sz w:val="28"/>
      <w:szCs w:val="28"/>
    </w:rPr>
  </w:style>
  <w:style w:type="paragraph" w:styleId="4">
    <w:name w:val="heading 3"/>
    <w:basedOn w:val="1"/>
    <w:next w:val="1"/>
    <w:qFormat/>
    <w:uiPriority w:val="99"/>
    <w:pPr>
      <w:keepNext/>
      <w:keepLines/>
      <w:spacing w:line="360" w:lineRule="auto"/>
      <w:outlineLvl w:val="2"/>
    </w:pPr>
    <w:rPr>
      <w:rFonts w:eastAsia="黑体"/>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autoSpaceDE w:val="0"/>
      <w:autoSpaceDN w:val="0"/>
      <w:jc w:val="left"/>
    </w:pPr>
    <w:rPr>
      <w:rFonts w:ascii="宋体" w:hAnsi="宋体" w:cs="宋体"/>
      <w:kern w:val="0"/>
      <w:sz w:val="28"/>
      <w:szCs w:val="28"/>
      <w:lang w:val="zh-CN" w:bidi="zh-CN"/>
    </w:rPr>
  </w:style>
  <w:style w:type="paragraph" w:styleId="6">
    <w:name w:val="toc 3"/>
    <w:basedOn w:val="1"/>
    <w:next w:val="1"/>
    <w:qFormat/>
    <w:uiPriority w:val="39"/>
    <w:pPr>
      <w:ind w:left="840" w:leftChars="40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spacing w:line="240" w:lineRule="auto"/>
      <w:jc w:val="left"/>
    </w:pPr>
    <w:rPr>
      <w:sz w:val="18"/>
      <w:szCs w:val="18"/>
    </w:rPr>
  </w:style>
  <w:style w:type="paragraph" w:styleId="9">
    <w:name w:val="header"/>
    <w:basedOn w:val="1"/>
    <w:qFormat/>
    <w:uiPriority w:val="99"/>
    <w:pPr>
      <w:keepLines/>
      <w:widowControl/>
      <w:pBdr>
        <w:bottom w:val="single" w:color="auto" w:sz="6" w:space="1"/>
      </w:pBdr>
      <w:tabs>
        <w:tab w:val="center" w:pos="4153"/>
        <w:tab w:val="right" w:pos="8306"/>
      </w:tabs>
      <w:jc w:val="center"/>
    </w:pPr>
    <w:rPr>
      <w:spacing w:val="-5"/>
      <w:kern w:val="0"/>
      <w:sz w:val="21"/>
      <w:szCs w:val="21"/>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99"/>
    <w:rPr>
      <w:rFonts w:cs="Times New Roman"/>
      <w:color w:val="0000FF"/>
      <w:u w:val="single"/>
    </w:rPr>
  </w:style>
  <w:style w:type="paragraph" w:customStyle="1" w:styleId="17">
    <w:name w:val="摘要标题 中文"/>
    <w:basedOn w:val="1"/>
    <w:qFormat/>
    <w:uiPriority w:val="99"/>
    <w:pPr>
      <w:spacing w:after="240" w:line="360" w:lineRule="auto"/>
      <w:jc w:val="center"/>
    </w:pPr>
    <w:rPr>
      <w:rFonts w:ascii="黑体" w:hAnsi="黑体" w:eastAsia="黑体" w:cs="黑体"/>
      <w:sz w:val="36"/>
      <w:szCs w:val="36"/>
    </w:rPr>
  </w:style>
  <w:style w:type="character" w:customStyle="1" w:styleId="18">
    <w:name w:val="关键词题头 Char"/>
    <w:qFormat/>
    <w:uiPriority w:val="99"/>
    <w:rPr>
      <w:rFonts w:ascii="黑体" w:eastAsia="黑体"/>
      <w:sz w:val="24"/>
    </w:rPr>
  </w:style>
  <w:style w:type="character" w:customStyle="1" w:styleId="19">
    <w:name w:val="关键词 Char"/>
    <w:qFormat/>
    <w:uiPriority w:val="99"/>
    <w:rPr>
      <w:rFonts w:ascii="仿宋_GB2312" w:eastAsia="宋体"/>
      <w:sz w:val="21"/>
    </w:rPr>
  </w:style>
  <w:style w:type="character" w:customStyle="1" w:styleId="20">
    <w:name w:val="关键词 英文 Char Char"/>
    <w:link w:val="21"/>
    <w:qFormat/>
    <w:locked/>
    <w:uiPriority w:val="99"/>
    <w:rPr>
      <w:bCs/>
      <w:sz w:val="21"/>
    </w:rPr>
  </w:style>
  <w:style w:type="paragraph" w:customStyle="1" w:styleId="21">
    <w:name w:val="关键词 英文"/>
    <w:basedOn w:val="1"/>
    <w:link w:val="20"/>
    <w:qFormat/>
    <w:uiPriority w:val="99"/>
    <w:pPr>
      <w:tabs>
        <w:tab w:val="left" w:pos="377"/>
      </w:tabs>
      <w:spacing w:before="318" w:beforeLines="100"/>
      <w:ind w:firstLine="482"/>
    </w:pPr>
    <w:rPr>
      <w:bCs/>
      <w:sz w:val="21"/>
    </w:rPr>
  </w:style>
  <w:style w:type="paragraph" w:customStyle="1" w:styleId="22">
    <w:name w:val="目录 题目"/>
    <w:basedOn w:val="1"/>
    <w:qFormat/>
    <w:uiPriority w:val="99"/>
    <w:pPr>
      <w:spacing w:line="360" w:lineRule="auto"/>
      <w:jc w:val="center"/>
    </w:pPr>
    <w:rPr>
      <w:b/>
      <w:sz w:val="36"/>
    </w:rPr>
  </w:style>
  <w:style w:type="paragraph" w:customStyle="1" w:styleId="23">
    <w:name w:val="绪论"/>
    <w:basedOn w:val="2"/>
    <w:qFormat/>
    <w:uiPriority w:val="99"/>
    <w:pPr>
      <w:tabs>
        <w:tab w:val="left" w:pos="377"/>
      </w:tabs>
    </w:pPr>
    <w:rPr>
      <w:sz w:val="36"/>
    </w:rPr>
  </w:style>
  <w:style w:type="paragraph" w:customStyle="1" w:styleId="24">
    <w:name w:val="图名"/>
    <w:basedOn w:val="1"/>
    <w:qFormat/>
    <w:uiPriority w:val="99"/>
    <w:pPr>
      <w:spacing w:after="100" w:afterLines="100" w:line="240" w:lineRule="auto"/>
      <w:jc w:val="center"/>
    </w:pPr>
    <w:rPr>
      <w:rFonts w:ascii="黑体" w:hAnsi="黑体" w:eastAsia="黑体" w:cs="黑体"/>
      <w:sz w:val="21"/>
      <w:szCs w:val="21"/>
    </w:rPr>
  </w:style>
  <w:style w:type="paragraph" w:customStyle="1" w:styleId="25">
    <w:name w:val="图名中文"/>
    <w:basedOn w:val="1"/>
    <w:qFormat/>
    <w:uiPriority w:val="99"/>
    <w:pPr>
      <w:widowControl/>
      <w:adjustRightInd/>
      <w:ind w:firstLine="480"/>
      <w:jc w:val="center"/>
    </w:pPr>
    <w:rPr>
      <w:rFonts w:ascii="宋体" w:hAnsi="宋体" w:cs="宋体"/>
      <w:kern w:val="0"/>
      <w:sz w:val="21"/>
      <w:szCs w:val="21"/>
    </w:rPr>
  </w:style>
  <w:style w:type="character" w:customStyle="1" w:styleId="26">
    <w:name w:val="表名称 Char"/>
    <w:link w:val="27"/>
    <w:qFormat/>
    <w:locked/>
    <w:uiPriority w:val="99"/>
  </w:style>
  <w:style w:type="paragraph" w:customStyle="1" w:styleId="27">
    <w:name w:val="表名称"/>
    <w:basedOn w:val="24"/>
    <w:link w:val="26"/>
    <w:qFormat/>
    <w:uiPriority w:val="99"/>
    <w:pPr>
      <w:spacing w:after="0" w:afterLines="0"/>
    </w:pPr>
  </w:style>
  <w:style w:type="paragraph" w:customStyle="1" w:styleId="28">
    <w:name w:val="表"/>
    <w:basedOn w:val="1"/>
    <w:qFormat/>
    <w:uiPriority w:val="99"/>
    <w:pPr>
      <w:spacing w:line="240" w:lineRule="auto"/>
      <w:jc w:val="center"/>
    </w:pPr>
  </w:style>
  <w:style w:type="character" w:customStyle="1" w:styleId="29">
    <w:name w:val="表名 Char"/>
    <w:link w:val="30"/>
    <w:qFormat/>
    <w:locked/>
    <w:uiPriority w:val="99"/>
    <w:rPr>
      <w:rFonts w:eastAsia="黑体"/>
      <w:sz w:val="21"/>
    </w:rPr>
  </w:style>
  <w:style w:type="paragraph" w:customStyle="1" w:styleId="30">
    <w:name w:val="表名"/>
    <w:basedOn w:val="28"/>
    <w:link w:val="29"/>
    <w:qFormat/>
    <w:uiPriority w:val="99"/>
    <w:rPr>
      <w:rFonts w:eastAsia="黑体"/>
      <w:sz w:val="21"/>
    </w:rPr>
  </w:style>
  <w:style w:type="paragraph" w:customStyle="1" w:styleId="31">
    <w:name w:val="参考文献 正文"/>
    <w:basedOn w:val="1"/>
    <w:qFormat/>
    <w:uiPriority w:val="99"/>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2785</Words>
  <Characters>3449</Characters>
  <Lines>0</Lines>
  <Paragraphs>0</Paragraphs>
  <TotalTime>3</TotalTime>
  <ScaleCrop>false</ScaleCrop>
  <LinksUpToDate>false</LinksUpToDate>
  <CharactersWithSpaces>3721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2024-12-25T07:14:00Z</dcterms:created>
  <dc:creator>何林熹</dc:creator>
  <cp:lastModifiedBy>胖蛋22</cp:lastModifiedBy>
  <dcterms:modified xsi:type="dcterms:W3CDTF">2025-04-21T10:31:47Z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FE34D6D2F36D4DE5836B349E68BE682E_13</vt:lpwstr>
  </property>
  <property fmtid="{D5CDD505-2E9C-101B-9397-08002B2CF9AE}" pid="4" name="KSOTemplateDocerSaveRecord">
    <vt:lpwstr>eyJoZGlkIjoiNDFhYWRlYjhlNWEwYzUxYjI5MDUwNDc4YzE4MDk2NzYiLCJ1c2VySWQiOiIyMzgzMTMzNDcifQ==</vt:lpwstr>
  </property>
</Properties>
</file>