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C4509">
      <w:pPr>
        <w:pStyle w:val="2"/>
        <w:bidi w:val="0"/>
        <w:jc w:val="center"/>
        <w:rPr>
          <w:rFonts w:hint="default"/>
          <w:lang w:val="en-US"/>
        </w:rPr>
      </w:pPr>
      <w:bookmarkStart w:id="0" w:name="_Toc10712"/>
      <w:bookmarkStart w:id="1" w:name="_Toc32471"/>
      <w:bookmarkStart w:id="2" w:name="_Toc12603"/>
      <w:r>
        <w:rPr>
          <w:rFonts w:hint="eastAsia"/>
          <w:lang w:val="en-US" w:eastAsia="zh-CN"/>
        </w:rPr>
        <w:t>眼科学院毕业论文写作</w:t>
      </w:r>
      <w:bookmarkEnd w:id="0"/>
      <w:bookmarkEnd w:id="1"/>
      <w:bookmarkEnd w:id="2"/>
      <w:r>
        <w:rPr>
          <w:rFonts w:hint="eastAsia"/>
          <w:lang w:val="en-US" w:eastAsia="zh-CN"/>
        </w:rPr>
        <w:t>要求</w:t>
      </w:r>
      <w:bookmarkStart w:id="6" w:name="_GoBack"/>
      <w:bookmarkEnd w:id="6"/>
    </w:p>
    <w:p w14:paraId="143FA57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26" w:firstLineChars="200"/>
        <w:textAlignment w:val="baseline"/>
        <w:outlineLvl w:val="1"/>
        <w:rPr>
          <w:rFonts w:hint="eastAsia" w:ascii="Times New Roman" w:hAnsi="Times New Roman" w:eastAsia="宋体" w:cs="黑体"/>
          <w:color w:val="auto"/>
          <w:spacing w:val="11"/>
          <w:sz w:val="24"/>
          <w:szCs w:val="24"/>
          <w:highlight w:val="none"/>
          <w:lang w:val="en-US" w:eastAsia="zh-CN"/>
        </w:rPr>
      </w:pPr>
      <w:bookmarkStart w:id="3" w:name="_Toc15243"/>
      <w:r>
        <w:rPr>
          <w:rFonts w:hint="eastAsia" w:ascii="Times New Roman" w:hAnsi="Times New Roman" w:eastAsia="宋体" w:cs="黑体"/>
          <w:b/>
          <w:bCs/>
          <w:color w:val="auto"/>
          <w:spacing w:val="11"/>
          <w:sz w:val="24"/>
          <w:szCs w:val="24"/>
          <w:highlight w:val="none"/>
          <w:lang w:val="en-US" w:eastAsia="zh-CN"/>
        </w:rPr>
        <w:t>文献综述、外文专业文献翻译基本结构：</w:t>
      </w:r>
      <w:bookmarkEnd w:id="3"/>
    </w:p>
    <w:p w14:paraId="5A012841">
      <w:pPr>
        <w:pStyle w:val="9"/>
        <w:widowControl/>
        <w:numPr>
          <w:ilvl w:val="0"/>
          <w:numId w:val="2"/>
        </w:numPr>
        <w:spacing w:line="360" w:lineRule="auto"/>
        <w:ind w:firstLine="480" w:firstLineChars="200"/>
        <w:jc w:val="both"/>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u w:val="single"/>
        </w:rPr>
        <w:t>文献综述</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理清本课题已有的研究基础及尚存的研究空间，既可以给研究者在充分借鉴前人已有成果的基础上如何进一步深化本课题的研究指明方向，还可以明确本研究的新意所在。</w:t>
      </w:r>
    </w:p>
    <w:p w14:paraId="63491632">
      <w:pPr>
        <w:pStyle w:val="9"/>
        <w:widowControl/>
        <w:numPr>
          <w:ilvl w:val="0"/>
          <w:numId w:val="2"/>
        </w:numPr>
        <w:spacing w:line="360" w:lineRule="auto"/>
        <w:ind w:firstLine="480" w:firstLineChars="200"/>
        <w:jc w:val="both"/>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u w:val="single"/>
        </w:rPr>
        <w:t>外文专业文献翻译</w:t>
      </w:r>
      <w:r>
        <w:rPr>
          <w:rFonts w:hint="eastAsia" w:ascii="Times New Roman" w:hAnsi="Times New Roman" w:eastAsia="宋体" w:cs="Times New Roman"/>
          <w:b w:val="0"/>
          <w:bCs w:val="0"/>
          <w:color w:val="auto"/>
          <w:sz w:val="24"/>
          <w:szCs w:val="24"/>
          <w:highlight w:val="none"/>
        </w:rPr>
        <w:t>：要求外文字符不少于1.5万字符，每篇外文文献翻译的中文字数要求达到2000字以上，一般2000~3000字左右为宜。翻译的外文文献应主要选自学术期刊、学术会议的文章、有关著作及其他相关材料。外文翻译应包括外文文献原文和译文，应根据文章整体情况翻译，忠实原文，译文规范、明白易懂，符合外文格式规范和翻译习惯，努力做到信、达、雅。</w:t>
      </w:r>
    </w:p>
    <w:p w14:paraId="22250B7A">
      <w:pPr>
        <w:pStyle w:val="9"/>
        <w:widowControl/>
        <w:numPr>
          <w:ilvl w:val="0"/>
          <w:numId w:val="2"/>
        </w:numPr>
        <w:spacing w:line="360" w:lineRule="auto"/>
        <w:ind w:firstLine="480" w:firstLineChars="200"/>
        <w:jc w:val="both"/>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u w:val="single"/>
        </w:rPr>
        <w:t>文献综述结构</w:t>
      </w:r>
      <w:r>
        <w:rPr>
          <w:rFonts w:hint="eastAsia" w:ascii="Times New Roman" w:hAnsi="Times New Roman" w:eastAsia="宋体" w:cs="Times New Roman"/>
          <w:b w:val="0"/>
          <w:bCs w:val="0"/>
          <w:color w:val="auto"/>
          <w:sz w:val="24"/>
          <w:szCs w:val="24"/>
          <w:highlight w:val="none"/>
        </w:rPr>
        <w:t>：</w:t>
      </w:r>
    </w:p>
    <w:p w14:paraId="7D0B620E">
      <w:pPr>
        <w:pStyle w:val="9"/>
        <w:widowControl/>
        <w:numPr>
          <w:ilvl w:val="0"/>
          <w:numId w:val="3"/>
        </w:numPr>
        <w:spacing w:line="360" w:lineRule="auto"/>
        <w:ind w:left="0" w:leftChars="0" w:firstLine="480" w:firstLineChars="200"/>
        <w:jc w:val="both"/>
        <w:rPr>
          <w:rFonts w:hint="default" w:ascii="Times New Roman" w:hAnsi="Times New Roman" w:eastAsia="宋体" w:cs="黑体"/>
          <w:color w:val="auto"/>
          <w:spacing w:val="11"/>
          <w:sz w:val="24"/>
          <w:szCs w:val="24"/>
          <w:highlight w:val="none"/>
          <w:lang w:val="en-US" w:eastAsia="zh-CN"/>
        </w:rPr>
      </w:pPr>
      <w:r>
        <w:rPr>
          <w:rFonts w:hint="eastAsia" w:ascii="Times New Roman" w:hAnsi="Times New Roman" w:eastAsia="宋体" w:cs="Times New Roman"/>
          <w:b w:val="0"/>
          <w:bCs w:val="0"/>
          <w:color w:val="auto"/>
          <w:sz w:val="24"/>
          <w:szCs w:val="24"/>
          <w:highlight w:val="none"/>
        </w:rPr>
        <w:t>标题</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一般多是在选题的标题后加综述</w:t>
      </w:r>
      <w:r>
        <w:rPr>
          <w:rFonts w:hint="eastAsia" w:ascii="Times New Roman" w:hAnsi="Times New Roman" w:eastAsia="宋体" w:cs="Times New Roman"/>
          <w:b w:val="0"/>
          <w:bCs w:val="0"/>
          <w:color w:val="auto"/>
          <w:sz w:val="24"/>
          <w:szCs w:val="24"/>
          <w:highlight w:val="none"/>
          <w:lang w:val="en-US" w:eastAsia="zh-CN"/>
        </w:rPr>
        <w:t>/研究进展/研究现状等</w:t>
      </w:r>
      <w:r>
        <w:rPr>
          <w:rFonts w:hint="eastAsia" w:ascii="Times New Roman" w:hAnsi="Times New Roman" w:eastAsia="宋体" w:cs="Times New Roman"/>
          <w:b w:val="0"/>
          <w:bCs w:val="0"/>
          <w:color w:val="auto"/>
          <w:sz w:val="24"/>
          <w:szCs w:val="24"/>
          <w:highlight w:val="none"/>
        </w:rPr>
        <w:t>字样。</w:t>
      </w:r>
    </w:p>
    <w:p w14:paraId="6E6B838C">
      <w:pPr>
        <w:pStyle w:val="9"/>
        <w:widowControl/>
        <w:numPr>
          <w:ilvl w:val="0"/>
          <w:numId w:val="3"/>
        </w:numPr>
        <w:spacing w:line="360" w:lineRule="auto"/>
        <w:ind w:left="0" w:leftChars="0" w:firstLine="524" w:firstLineChars="200"/>
        <w:jc w:val="both"/>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黑体"/>
          <w:color w:val="auto"/>
          <w:spacing w:val="11"/>
          <w:sz w:val="24"/>
          <w:szCs w:val="24"/>
          <w:highlight w:val="none"/>
          <w:lang w:val="en-US" w:eastAsia="zh-CN"/>
        </w:rPr>
        <w:t>目录。</w:t>
      </w:r>
    </w:p>
    <w:p w14:paraId="1E72995A">
      <w:pPr>
        <w:pStyle w:val="9"/>
        <w:widowControl/>
        <w:numPr>
          <w:ilvl w:val="0"/>
          <w:numId w:val="3"/>
        </w:numPr>
        <w:spacing w:line="360" w:lineRule="auto"/>
        <w:ind w:left="0" w:leftChars="0" w:firstLine="524" w:firstLineChars="200"/>
        <w:jc w:val="both"/>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黑体"/>
          <w:color w:val="auto"/>
          <w:spacing w:val="11"/>
          <w:sz w:val="24"/>
          <w:szCs w:val="24"/>
          <w:highlight w:val="none"/>
          <w:lang w:val="en-US" w:eastAsia="zh-CN"/>
        </w:rPr>
        <w:t>摘要，关键词。</w:t>
      </w:r>
    </w:p>
    <w:p w14:paraId="50379DF8">
      <w:pPr>
        <w:pStyle w:val="9"/>
        <w:widowControl/>
        <w:numPr>
          <w:ilvl w:val="0"/>
          <w:numId w:val="3"/>
        </w:numPr>
        <w:spacing w:line="360" w:lineRule="auto"/>
        <w:ind w:left="0" w:leftChars="0" w:firstLine="480" w:firstLineChars="200"/>
        <w:jc w:val="both"/>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引言</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此部分一般不用专设标题，而是直接作为整个文献综述的开篇部分。内容是简要介绍本课题研究的意义；将要解决的主要问题；如果本课题涉及到较前沿的理论，还应对该理论进行简要介绍；最后要介绍研究者搜集的资料范围及资料来源，其中要讲清查阅了哪些主要著作、在网络中查询了哪些资料库（如中国期刊网全文数据库、学位论文全文数据库等）、并以怎样的方式进行搜索（如通过输入“关键词”或“作者名”或“文章名”进行搜索，一般用精确匹配），共搜索到的相关论文的篇目数量多少，对自己有直接参考价值的论文有多少等信息。</w:t>
      </w:r>
    </w:p>
    <w:p w14:paraId="427AE03F">
      <w:pPr>
        <w:pStyle w:val="9"/>
        <w:widowControl/>
        <w:numPr>
          <w:ilvl w:val="0"/>
          <w:numId w:val="3"/>
        </w:numPr>
        <w:spacing w:line="360" w:lineRule="auto"/>
        <w:ind w:left="0" w:leftChars="0" w:firstLine="480" w:firstLineChars="200"/>
        <w:jc w:val="both"/>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正文</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文献综述的核心部分。应在归类整理的基础上，对自己搜集到的有用资料进行系统介绍。撰写此部分时还应注意以下两点：</w:t>
      </w:r>
    </w:p>
    <w:p w14:paraId="148C9BBC">
      <w:pPr>
        <w:pStyle w:val="9"/>
        <w:widowControl/>
        <w:numPr>
          <w:ilvl w:val="0"/>
          <w:numId w:val="0"/>
        </w:numPr>
        <w:spacing w:line="360" w:lineRule="auto"/>
        <w:ind w:firstLine="480" w:firstLineChars="200"/>
        <w:jc w:val="both"/>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等等。</w:t>
      </w:r>
    </w:p>
    <w:p w14:paraId="6FB6D574">
      <w:pPr>
        <w:pStyle w:val="9"/>
        <w:widowControl/>
        <w:numPr>
          <w:ilvl w:val="0"/>
          <w:numId w:val="0"/>
        </w:numPr>
        <w:spacing w:line="360" w:lineRule="auto"/>
        <w:ind w:firstLine="480" w:firstLineChars="200"/>
        <w:jc w:val="both"/>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其二、既要有概括的介绍，又要有重点介绍。根据自己的分类，对各类研究先做概括介绍，然后对此类研究中具有代表性的成果进行重点介绍。重点介绍时要求要点明作者名、文献名及其具体观点。无论是概括介绍还是重点介绍的文献资料均要求将文献来源在参考文献中反映出来。</w:t>
      </w:r>
    </w:p>
    <w:p w14:paraId="25ABE8E7">
      <w:pPr>
        <w:pStyle w:val="9"/>
        <w:widowControl/>
        <w:numPr>
          <w:ilvl w:val="0"/>
          <w:numId w:val="3"/>
        </w:numPr>
        <w:spacing w:line="360" w:lineRule="auto"/>
        <w:ind w:left="0" w:leftChars="0" w:firstLine="480" w:firstLineChars="200"/>
        <w:jc w:val="both"/>
        <w:rPr>
          <w:rFonts w:hint="eastAsia" w:ascii="Times New Roman" w:hAnsi="Times New Roman" w:eastAsia="宋体" w:cs="黑体"/>
          <w:color w:val="auto"/>
          <w:spacing w:val="11"/>
          <w:sz w:val="24"/>
          <w:szCs w:val="24"/>
          <w:highlight w:val="none"/>
          <w:lang w:val="en-US" w:eastAsia="zh-CN"/>
        </w:rPr>
      </w:pPr>
      <w:r>
        <w:rPr>
          <w:rFonts w:hint="eastAsia" w:ascii="Times New Roman" w:hAnsi="Times New Roman" w:eastAsia="宋体" w:cs="Times New Roman"/>
          <w:b w:val="0"/>
          <w:bCs w:val="0"/>
          <w:color w:val="auto"/>
          <w:sz w:val="24"/>
          <w:szCs w:val="24"/>
          <w:highlight w:val="none"/>
        </w:rPr>
        <w:t>总结</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14:paraId="5CD30A96">
      <w:pPr>
        <w:pStyle w:val="9"/>
        <w:widowControl/>
        <w:numPr>
          <w:ilvl w:val="0"/>
          <w:numId w:val="3"/>
        </w:numPr>
        <w:spacing w:line="360" w:lineRule="auto"/>
        <w:ind w:left="0" w:leftChars="0" w:firstLine="524" w:firstLineChars="200"/>
        <w:jc w:val="both"/>
        <w:rPr>
          <w:rFonts w:hint="eastAsia" w:ascii="Times New Roman" w:hAnsi="Times New Roman" w:eastAsia="宋体" w:cs="黑体"/>
          <w:color w:val="auto"/>
          <w:spacing w:val="11"/>
          <w:sz w:val="24"/>
          <w:szCs w:val="24"/>
          <w:highlight w:val="none"/>
          <w:lang w:val="en-US" w:eastAsia="zh-CN"/>
        </w:rPr>
      </w:pPr>
      <w:r>
        <w:rPr>
          <w:rFonts w:hint="eastAsia" w:ascii="Times New Roman" w:hAnsi="Times New Roman" w:eastAsia="宋体" w:cs="黑体"/>
          <w:color w:val="auto"/>
          <w:spacing w:val="11"/>
          <w:sz w:val="24"/>
          <w:szCs w:val="24"/>
          <w:highlight w:val="none"/>
          <w:lang w:val="en-US" w:eastAsia="zh-CN"/>
        </w:rPr>
        <w:t>致谢。</w:t>
      </w:r>
    </w:p>
    <w:p w14:paraId="3191E3B3">
      <w:pPr>
        <w:pStyle w:val="9"/>
        <w:widowControl/>
        <w:numPr>
          <w:ilvl w:val="0"/>
          <w:numId w:val="3"/>
        </w:numPr>
        <w:spacing w:line="360" w:lineRule="auto"/>
        <w:ind w:left="0" w:leftChars="0" w:firstLine="480" w:firstLineChars="200"/>
        <w:jc w:val="both"/>
        <w:rPr>
          <w:rFonts w:hint="eastAsia" w:ascii="Times New Roman" w:hAnsi="Times New Roman" w:eastAsia="宋体" w:cs="黑体"/>
          <w:color w:val="auto"/>
          <w:spacing w:val="11"/>
          <w:sz w:val="24"/>
          <w:szCs w:val="24"/>
          <w:highlight w:val="none"/>
          <w:lang w:val="en-US" w:eastAsia="zh-CN"/>
        </w:rPr>
      </w:pPr>
      <w:r>
        <w:rPr>
          <w:rFonts w:hint="eastAsia" w:ascii="Times New Roman" w:hAnsi="Times New Roman" w:eastAsia="宋体" w:cs="Times New Roman"/>
          <w:b w:val="0"/>
          <w:bCs w:val="0"/>
          <w:color w:val="auto"/>
          <w:sz w:val="24"/>
          <w:szCs w:val="24"/>
          <w:highlight w:val="none"/>
        </w:rPr>
        <w:t>参考文献</w:t>
      </w:r>
      <w:r>
        <w:rPr>
          <w:rFonts w:hint="eastAsia" w:ascii="Times New Roman" w:hAnsi="Times New Roman" w:eastAsia="宋体" w:cs="Times New Roman"/>
          <w:b w:val="0"/>
          <w:bCs w:val="0"/>
          <w:color w:val="auto"/>
          <w:sz w:val="24"/>
          <w:szCs w:val="24"/>
          <w:highlight w:val="none"/>
          <w:lang w:eastAsia="zh-CN"/>
        </w:rPr>
        <w:t>：文献综述参考文献不少于20篇，其中包含10篇以上近5年的文献，5篇英文文献。</w:t>
      </w:r>
    </w:p>
    <w:p w14:paraId="7847A83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default" w:ascii="Times New Roman" w:hAnsi="Times New Roman" w:eastAsia="宋体" w:cs="黑体"/>
          <w:color w:val="auto"/>
          <w:spacing w:val="11"/>
          <w:sz w:val="24"/>
          <w:szCs w:val="24"/>
          <w:highlight w:val="none"/>
          <w:lang w:val="en-US" w:eastAsia="zh-CN"/>
        </w:rPr>
      </w:pPr>
      <w:r>
        <w:rPr>
          <w:rFonts w:hint="eastAsia" w:ascii="Times New Roman" w:hAnsi="Times New Roman" w:eastAsia="宋体" w:cs="黑体"/>
          <w:b/>
          <w:bCs/>
          <w:color w:val="auto"/>
          <w:spacing w:val="11"/>
          <w:sz w:val="24"/>
          <w:szCs w:val="24"/>
          <w:highlight w:val="none"/>
          <w:lang w:val="en-US" w:eastAsia="zh-CN"/>
        </w:rPr>
        <w:t>字数要求：</w:t>
      </w:r>
      <w:r>
        <w:rPr>
          <w:rFonts w:hint="eastAsia" w:ascii="Times New Roman" w:hAnsi="Times New Roman" w:eastAsia="宋体" w:cs="黑体"/>
          <w:color w:val="auto"/>
          <w:spacing w:val="11"/>
          <w:sz w:val="24"/>
          <w:szCs w:val="24"/>
          <w:highlight w:val="none"/>
          <w:lang w:val="en-US" w:eastAsia="zh-CN"/>
        </w:rPr>
        <w:t>文献</w:t>
      </w:r>
      <w:r>
        <w:rPr>
          <w:rFonts w:hint="eastAsia" w:ascii="Times New Roman" w:hAnsi="Times New Roman" w:eastAsia="宋体" w:cs="仿宋"/>
          <w:b/>
          <w:bCs/>
          <w:color w:val="auto"/>
          <w:spacing w:val="7"/>
          <w:sz w:val="24"/>
          <w:szCs w:val="24"/>
          <w:highlight w:val="none"/>
          <w:lang w:val="en-US" w:eastAsia="zh-CN"/>
        </w:rPr>
        <w:t>综述（不少于3000字）和外语专业文献翻译（不少于15000印刷字符）</w:t>
      </w:r>
    </w:p>
    <w:p w14:paraId="3182A87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24" w:firstLineChars="200"/>
        <w:jc w:val="both"/>
        <w:textAlignment w:val="baseline"/>
        <w:outlineLvl w:val="1"/>
        <w:rPr>
          <w:rFonts w:hint="default" w:ascii="Times New Roman" w:hAnsi="Times New Roman" w:eastAsia="宋体" w:cs="黑体"/>
          <w:color w:val="auto"/>
          <w:spacing w:val="11"/>
          <w:sz w:val="24"/>
          <w:szCs w:val="24"/>
          <w:highlight w:val="none"/>
          <w:lang w:val="en-US" w:eastAsia="zh-CN"/>
        </w:rPr>
      </w:pPr>
      <w:bookmarkStart w:id="4" w:name="_Toc23732"/>
      <w:r>
        <w:rPr>
          <w:rFonts w:hint="eastAsia" w:ascii="Times New Roman" w:hAnsi="Times New Roman" w:eastAsia="宋体" w:cs="黑体"/>
          <w:color w:val="auto"/>
          <w:spacing w:val="11"/>
          <w:sz w:val="24"/>
          <w:szCs w:val="24"/>
          <w:highlight w:val="none"/>
          <w:lang w:val="en-US" w:eastAsia="zh-CN"/>
        </w:rPr>
        <w:t>纸张：论文使用统一的封面；论文打印要求选用A4纸张。</w:t>
      </w:r>
      <w:bookmarkEnd w:id="4"/>
    </w:p>
    <w:p w14:paraId="7018536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24" w:firstLineChars="200"/>
        <w:jc w:val="both"/>
        <w:textAlignment w:val="baseline"/>
        <w:rPr>
          <w:rFonts w:hint="default" w:ascii="Times New Roman" w:hAnsi="Times New Roman" w:eastAsia="宋体" w:cs="黑体"/>
          <w:color w:val="auto"/>
          <w:spacing w:val="11"/>
          <w:sz w:val="24"/>
          <w:szCs w:val="24"/>
          <w:highlight w:val="none"/>
          <w:lang w:val="en-US" w:eastAsia="zh-CN"/>
        </w:rPr>
      </w:pPr>
      <w:r>
        <w:rPr>
          <w:rFonts w:hint="default" w:ascii="Times New Roman" w:hAnsi="Times New Roman" w:eastAsia="宋体" w:cs="黑体"/>
          <w:color w:val="auto"/>
          <w:spacing w:val="11"/>
          <w:sz w:val="24"/>
          <w:szCs w:val="24"/>
          <w:highlight w:val="none"/>
          <w:lang w:val="en-US" w:eastAsia="zh-CN"/>
        </w:rPr>
        <w:t>页眉页脚：封面不编页码。从正文页开始，用阿拉伯数字连续编页，页码排在页脚居中位置。页眉的奇数页书写—成都中医药大学学士学位论文，页眉的偶数页书写—</w:t>
      </w:r>
      <w:r>
        <w:rPr>
          <w:rFonts w:hint="eastAsia" w:ascii="Times New Roman" w:hAnsi="Times New Roman" w:eastAsia="宋体" w:cs="黑体"/>
          <w:color w:val="auto"/>
          <w:spacing w:val="11"/>
          <w:sz w:val="24"/>
          <w:szCs w:val="24"/>
          <w:highlight w:val="none"/>
          <w:lang w:val="en-US" w:eastAsia="zh-CN"/>
        </w:rPr>
        <w:t>文献综述</w:t>
      </w:r>
      <w:r>
        <w:rPr>
          <w:rFonts w:hint="default" w:ascii="Times New Roman" w:hAnsi="Times New Roman" w:eastAsia="宋体" w:cs="黑体"/>
          <w:color w:val="auto"/>
          <w:spacing w:val="11"/>
          <w:sz w:val="24"/>
          <w:szCs w:val="24"/>
          <w:highlight w:val="none"/>
          <w:lang w:val="en-US" w:eastAsia="zh-CN"/>
        </w:rPr>
        <w:t>题目。在每页底部居中加页码。</w:t>
      </w:r>
    </w:p>
    <w:p w14:paraId="620200F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24" w:firstLineChars="200"/>
        <w:jc w:val="both"/>
        <w:textAlignment w:val="baseline"/>
        <w:rPr>
          <w:rFonts w:ascii="Times New Roman" w:hAnsi="Times New Roman" w:eastAsia="方正仿宋简体" w:cs="Times New Roman"/>
          <w:color w:val="auto"/>
          <w:sz w:val="24"/>
          <w:szCs w:val="24"/>
          <w:highlight w:val="none"/>
        </w:rPr>
      </w:pPr>
      <w:r>
        <w:rPr>
          <w:rFonts w:hint="eastAsia" w:ascii="Times New Roman" w:hAnsi="Times New Roman" w:eastAsia="宋体" w:cs="黑体"/>
          <w:color w:val="auto"/>
          <w:spacing w:val="11"/>
          <w:sz w:val="24"/>
          <w:szCs w:val="24"/>
          <w:highlight w:val="none"/>
          <w:lang w:val="en-US" w:eastAsia="zh-CN"/>
        </w:rPr>
        <w:t>格式：一级标题用1表示，二级标题用1.1，三级标题用1.1.1，以此类推。论文题目采用三号黑体字加粗，一级标题用小三号宋体加粗，二级标题用四号宋体加粗。正文内容采用小四号宋体字，行间距采用1.5倍行距，全文设置0.5行段前间距，两端对齐；正文表格统一用规范三线表，图表格式参照范文。目录单独另起页，“目录”二字用三号黑体加粗居中排列，上下各空一行；目录内容用小四号仿宋，列出论文正文的一二级标题名称及对应页码（至多列出3级标题），参考文献对应的页码。全文英文均使用Times New Roman字体。</w:t>
      </w:r>
    </w:p>
    <w:p w14:paraId="2F2A516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24" w:firstLineChars="200"/>
        <w:jc w:val="both"/>
        <w:textAlignment w:val="baseline"/>
        <w:outlineLvl w:val="1"/>
        <w:rPr>
          <w:rFonts w:ascii="Times New Roman" w:hAnsi="Times New Roman" w:eastAsia="方正仿宋简体" w:cs="Times New Roman"/>
          <w:color w:val="auto"/>
          <w:sz w:val="24"/>
          <w:szCs w:val="24"/>
          <w:highlight w:val="none"/>
        </w:rPr>
      </w:pPr>
      <w:bookmarkStart w:id="5" w:name="_Toc31643"/>
      <w:r>
        <w:rPr>
          <w:rFonts w:hint="eastAsia" w:ascii="Times New Roman" w:hAnsi="Times New Roman" w:eastAsia="宋体" w:cs="黑体"/>
          <w:color w:val="auto"/>
          <w:spacing w:val="11"/>
          <w:sz w:val="24"/>
          <w:szCs w:val="24"/>
          <w:highlight w:val="none"/>
          <w:lang w:val="en-US" w:eastAsia="zh-CN"/>
        </w:rPr>
        <w:t>选题要求：须符合本专业培养目标和要求。</w:t>
      </w:r>
      <w:bookmarkEnd w:id="5"/>
    </w:p>
    <w:p w14:paraId="1B59B39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24" w:firstLineChars="200"/>
        <w:jc w:val="both"/>
        <w:textAlignment w:val="baseline"/>
        <w:rPr>
          <w:rFonts w:ascii="Times New Roman" w:hAnsi="Times New Roman" w:eastAsia="方正仿宋简体" w:cs="Times New Roman"/>
          <w:color w:val="auto"/>
          <w:sz w:val="24"/>
          <w:szCs w:val="24"/>
          <w:highlight w:val="none"/>
        </w:rPr>
      </w:pPr>
      <w:r>
        <w:rPr>
          <w:rFonts w:hint="eastAsia" w:ascii="Times New Roman" w:hAnsi="Times New Roman" w:eastAsia="宋体" w:cs="黑体"/>
          <w:color w:val="auto"/>
          <w:spacing w:val="11"/>
          <w:sz w:val="24"/>
          <w:szCs w:val="24"/>
          <w:highlight w:val="none"/>
          <w:lang w:val="en-US" w:eastAsia="zh-CN"/>
        </w:rPr>
        <w:t>参考文献：引用的参考文献应按顺序在相关文字的右上角用[ ]标明。在文章中统一以“上标”形式标注，按照参考文献引用顺序排列，不用“脚注”。[ ]中序号应与“参考文献”中序号一致，3个及以下作者应全部列出，3个以上的作者只需要列出前3个后用“等”代替，例如：“AA,AA,AA等”，多次引用同一文献，使用首次出现时的编号。</w:t>
      </w:r>
    </w:p>
    <w:p w14:paraId="4193A7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24" w:firstLineChars="200"/>
        <w:jc w:val="both"/>
        <w:textAlignment w:val="baseline"/>
        <w:rPr>
          <w:rFonts w:hint="eastAsia" w:ascii="Times New Roman" w:hAnsi="Times New Roman" w:eastAsia="宋体" w:cs="黑体"/>
          <w:color w:val="auto"/>
          <w:spacing w:val="11"/>
          <w:sz w:val="24"/>
          <w:szCs w:val="24"/>
          <w:highlight w:val="none"/>
          <w:lang w:val="en-US" w:eastAsia="zh-CN"/>
        </w:rPr>
      </w:pPr>
      <w:r>
        <w:rPr>
          <w:rFonts w:hint="eastAsia" w:ascii="Times New Roman" w:hAnsi="Times New Roman" w:eastAsia="宋体" w:cs="黑体"/>
          <w:color w:val="auto"/>
          <w:spacing w:val="11"/>
          <w:sz w:val="24"/>
          <w:szCs w:val="24"/>
          <w:highlight w:val="none"/>
          <w:lang w:val="en-US" w:eastAsia="zh-CN"/>
        </w:rPr>
        <w:t>参考文献类型：专著，论文集，报纸文章，期刊论文，学位论文，报告，标准，专利，论文集中的析出文献</w:t>
      </w:r>
    </w:p>
    <w:p w14:paraId="5C9652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24" w:firstLineChars="200"/>
        <w:jc w:val="both"/>
        <w:textAlignment w:val="baseline"/>
        <w:rPr>
          <w:rFonts w:hint="eastAsia" w:ascii="Times New Roman" w:hAnsi="Times New Roman" w:eastAsia="宋体" w:cs="黑体"/>
          <w:color w:val="auto"/>
          <w:spacing w:val="11"/>
          <w:sz w:val="24"/>
          <w:szCs w:val="24"/>
          <w:highlight w:val="none"/>
          <w:lang w:val="en-US" w:eastAsia="zh-CN"/>
        </w:rPr>
      </w:pPr>
      <w:r>
        <w:rPr>
          <w:rFonts w:hint="eastAsia" w:ascii="Times New Roman" w:hAnsi="Times New Roman" w:eastAsia="宋体" w:cs="黑体"/>
          <w:color w:val="auto"/>
          <w:spacing w:val="11"/>
          <w:sz w:val="24"/>
          <w:szCs w:val="24"/>
          <w:highlight w:val="none"/>
          <w:lang w:val="en-US" w:eastAsia="zh-CN"/>
        </w:rPr>
        <w:t>电子文献类型：数据库，计算机，电子公告</w:t>
      </w:r>
    </w:p>
    <w:p w14:paraId="4A17B0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24" w:firstLineChars="200"/>
        <w:jc w:val="both"/>
        <w:textAlignment w:val="baseline"/>
        <w:rPr>
          <w:rFonts w:hint="eastAsia" w:ascii="Times New Roman" w:hAnsi="Times New Roman" w:eastAsia="宋体" w:cs="黑体"/>
          <w:color w:val="auto"/>
          <w:spacing w:val="11"/>
          <w:sz w:val="24"/>
          <w:szCs w:val="24"/>
          <w:highlight w:val="none"/>
          <w:lang w:val="en-US" w:eastAsia="zh-CN"/>
        </w:rPr>
      </w:pPr>
      <w:r>
        <w:rPr>
          <w:rFonts w:hint="eastAsia" w:ascii="Times New Roman" w:hAnsi="Times New Roman" w:eastAsia="宋体" w:cs="黑体"/>
          <w:color w:val="auto"/>
          <w:spacing w:val="11"/>
          <w:sz w:val="24"/>
          <w:szCs w:val="24"/>
          <w:highlight w:val="none"/>
          <w:lang w:val="en-US" w:eastAsia="zh-CN"/>
        </w:rPr>
        <w:t>电子文献的载体类型：互联网，光盘，磁带，磁盘</w:t>
      </w:r>
    </w:p>
    <w:p w14:paraId="27FDB6E2">
      <w:pPr>
        <w:spacing w:line="360" w:lineRule="auto"/>
        <w:ind w:left="479" w:leftChars="228" w:firstLine="0" w:firstLineChars="0"/>
        <w:jc w:val="both"/>
        <w:rPr>
          <w:rFonts w:hint="eastAsia" w:ascii="Times New Roman" w:hAnsi="Times New Roman" w:eastAsia="宋体" w:cs="Times New Roman"/>
          <w:color w:val="auto"/>
          <w:kern w:val="4"/>
          <w:sz w:val="24"/>
          <w:szCs w:val="24"/>
          <w:highlight w:val="none"/>
          <w:lang w:val="en-US" w:eastAsia="zh-CN"/>
        </w:rPr>
      </w:pPr>
      <w:r>
        <w:rPr>
          <w:rFonts w:hint="eastAsia" w:ascii="Times New Roman" w:hAnsi="Times New Roman" w:eastAsia="宋体" w:cs="Times New Roman"/>
          <w:color w:val="auto"/>
          <w:kern w:val="4"/>
          <w:sz w:val="24"/>
          <w:szCs w:val="24"/>
          <w:highlight w:val="none"/>
          <w:lang w:val="en-US" w:eastAsia="zh-CN"/>
        </w:rPr>
        <w:t>举例1：引用专著格式</w:t>
      </w:r>
    </w:p>
    <w:p w14:paraId="5CFC4A23">
      <w:pPr>
        <w:spacing w:line="360" w:lineRule="auto"/>
        <w:ind w:left="479" w:leftChars="228" w:firstLine="0" w:firstLineChars="0"/>
        <w:jc w:val="both"/>
        <w:rPr>
          <w:rFonts w:hint="default" w:ascii="Times New Roman" w:hAnsi="Times New Roman" w:eastAsia="宋体" w:cs="Times New Roman"/>
          <w:color w:val="auto"/>
          <w:kern w:val="4"/>
          <w:sz w:val="24"/>
          <w:szCs w:val="24"/>
          <w:highlight w:val="none"/>
          <w:lang w:val="en-US" w:eastAsia="zh-CN"/>
        </w:rPr>
      </w:pPr>
      <w:r>
        <w:rPr>
          <w:rFonts w:hint="default" w:ascii="Times New Roman" w:hAnsi="Times New Roman" w:eastAsia="宋体" w:cs="Times New Roman"/>
          <w:color w:val="auto"/>
          <w:kern w:val="4"/>
          <w:sz w:val="24"/>
          <w:szCs w:val="24"/>
          <w:highlight w:val="none"/>
          <w:lang w:val="en-US" w:eastAsia="zh-CN"/>
        </w:rPr>
        <w:t>[1]颜建华.斜视临床诊疗[M].人民卫生出版社:202012.636.</w:t>
      </w:r>
    </w:p>
    <w:p w14:paraId="54CA34FB">
      <w:pPr>
        <w:spacing w:line="360" w:lineRule="auto"/>
        <w:ind w:left="479" w:leftChars="228" w:firstLine="0" w:firstLineChars="0"/>
        <w:jc w:val="both"/>
        <w:rPr>
          <w:rFonts w:hint="eastAsia" w:ascii="Times New Roman" w:hAnsi="Times New Roman" w:eastAsia="宋体" w:cs="Times New Roman"/>
          <w:color w:val="auto"/>
          <w:kern w:val="4"/>
          <w:sz w:val="24"/>
          <w:szCs w:val="24"/>
          <w:highlight w:val="none"/>
          <w:lang w:val="en-US" w:eastAsia="zh-CN"/>
        </w:rPr>
      </w:pPr>
      <w:r>
        <w:rPr>
          <w:rFonts w:hint="eastAsia" w:ascii="Times New Roman" w:hAnsi="Times New Roman" w:eastAsia="宋体" w:cs="Times New Roman"/>
          <w:color w:val="auto"/>
          <w:kern w:val="4"/>
          <w:sz w:val="24"/>
          <w:szCs w:val="24"/>
          <w:highlight w:val="none"/>
          <w:lang w:val="en-US" w:eastAsia="zh-CN"/>
        </w:rPr>
        <w:t>举例2：引用论文格式</w:t>
      </w:r>
    </w:p>
    <w:p w14:paraId="4B6FB874">
      <w:pPr>
        <w:numPr>
          <w:ilvl w:val="0"/>
          <w:numId w:val="4"/>
        </w:numPr>
        <w:spacing w:line="360" w:lineRule="auto"/>
        <w:ind w:left="479" w:leftChars="228" w:firstLine="0" w:firstLineChars="0"/>
        <w:jc w:val="both"/>
        <w:rPr>
          <w:rFonts w:hint="default" w:ascii="Times New Roman" w:hAnsi="Times New Roman" w:eastAsia="宋体" w:cs="Times New Roman"/>
          <w:color w:val="auto"/>
          <w:kern w:val="4"/>
          <w:sz w:val="24"/>
          <w:szCs w:val="24"/>
          <w:highlight w:val="none"/>
          <w:lang w:val="en-US" w:eastAsia="zh-CN"/>
        </w:rPr>
      </w:pPr>
      <w:r>
        <w:rPr>
          <w:rFonts w:hint="default" w:ascii="Times New Roman" w:hAnsi="Times New Roman" w:eastAsia="宋体" w:cs="Times New Roman"/>
          <w:color w:val="auto"/>
          <w:kern w:val="4"/>
          <w:sz w:val="24"/>
          <w:szCs w:val="24"/>
          <w:highlight w:val="none"/>
          <w:lang w:val="en-US" w:eastAsia="zh-CN"/>
        </w:rPr>
        <w:t>薛智强.右美托咪定对小儿斜视手术麻醉并发症的预防作用的Meta分析[D].吉林大学,2024.DOI:10.27162/d.cnki.gjlin.2024.003189.</w:t>
      </w:r>
    </w:p>
    <w:p w14:paraId="2F9C2821">
      <w:pPr>
        <w:numPr>
          <w:ilvl w:val="0"/>
          <w:numId w:val="0"/>
        </w:numPr>
        <w:spacing w:line="360" w:lineRule="auto"/>
        <w:ind w:leftChars="228"/>
        <w:jc w:val="both"/>
        <w:rPr>
          <w:rFonts w:hint="default" w:ascii="Times New Roman" w:hAnsi="Times New Roman" w:eastAsia="宋体" w:cs="Times New Roman"/>
          <w:color w:val="auto"/>
          <w:kern w:val="4"/>
          <w:sz w:val="24"/>
          <w:szCs w:val="24"/>
          <w:highlight w:val="none"/>
          <w:lang w:val="en-US" w:eastAsia="zh-CN"/>
        </w:rPr>
      </w:pPr>
      <w:r>
        <w:rPr>
          <w:rFonts w:hint="eastAsia" w:ascii="Times New Roman" w:hAnsi="Times New Roman" w:eastAsia="宋体" w:cs="Times New Roman"/>
          <w:color w:val="auto"/>
          <w:kern w:val="4"/>
          <w:sz w:val="24"/>
          <w:szCs w:val="24"/>
          <w:highlight w:val="none"/>
          <w:lang w:val="en-US" w:eastAsia="zh-CN"/>
        </w:rPr>
        <w:t>其余类似，详见论文参考文献格式国家标准。（国家标准见网址：</w:t>
      </w:r>
      <w:r>
        <w:rPr>
          <w:rFonts w:hint="eastAsia" w:ascii="Times New Roman" w:hAnsi="Times New Roman" w:eastAsia="宋体" w:cs="Times New Roman"/>
          <w:color w:val="auto"/>
          <w:kern w:val="4"/>
          <w:sz w:val="24"/>
          <w:szCs w:val="24"/>
          <w:highlight w:val="none"/>
          <w:lang w:val="en-US" w:eastAsia="zh-CN"/>
        </w:rPr>
        <w:fldChar w:fldCharType="begin"/>
      </w:r>
      <w:r>
        <w:rPr>
          <w:rFonts w:hint="eastAsia" w:ascii="Times New Roman" w:hAnsi="Times New Roman" w:eastAsia="宋体" w:cs="Times New Roman"/>
          <w:color w:val="auto"/>
          <w:kern w:val="4"/>
          <w:sz w:val="24"/>
          <w:szCs w:val="24"/>
          <w:highlight w:val="none"/>
          <w:lang w:val="en-US" w:eastAsia="zh-CN"/>
        </w:rPr>
        <w:instrText xml:space="preserve"> HYPERLINK "http://xuebao.zjhu.edu.cn/_upload/article/files/5c/ad/b0cca4534daca8b1a9efb91f0d21/ec3469b6-73f5-44d5-9d13-4f0ef2e05674.pdf" </w:instrText>
      </w:r>
      <w:r>
        <w:rPr>
          <w:rFonts w:hint="eastAsia" w:ascii="Times New Roman" w:hAnsi="Times New Roman" w:eastAsia="宋体" w:cs="Times New Roman"/>
          <w:color w:val="auto"/>
          <w:kern w:val="4"/>
          <w:sz w:val="24"/>
          <w:szCs w:val="24"/>
          <w:highlight w:val="none"/>
          <w:lang w:val="en-US" w:eastAsia="zh-CN"/>
        </w:rPr>
        <w:fldChar w:fldCharType="separate"/>
      </w:r>
      <w:r>
        <w:rPr>
          <w:rStyle w:val="8"/>
          <w:rFonts w:hint="eastAsia" w:ascii="Times New Roman" w:hAnsi="Times New Roman" w:eastAsia="宋体" w:cs="Times New Roman"/>
          <w:kern w:val="4"/>
          <w:sz w:val="24"/>
          <w:szCs w:val="24"/>
          <w:highlight w:val="none"/>
          <w:lang w:val="en-US" w:eastAsia="zh-CN"/>
        </w:rPr>
        <w:t>http://xuebao.zjhu.edu.cn/_upload/article/files/5c/ad/b0cca4534daca8b1a9efb91f0d21/ec3469b6-73f5-44d5-9d13-4f0ef2e05674.pdf</w:t>
      </w:r>
      <w:r>
        <w:rPr>
          <w:rFonts w:hint="eastAsia" w:ascii="Times New Roman" w:hAnsi="Times New Roman" w:eastAsia="宋体" w:cs="Times New Roman"/>
          <w:color w:val="auto"/>
          <w:kern w:val="4"/>
          <w:sz w:val="24"/>
          <w:szCs w:val="24"/>
          <w:highlight w:val="none"/>
          <w:lang w:val="en-US" w:eastAsia="zh-CN"/>
        </w:rPr>
        <w:fldChar w:fldCharType="end"/>
      </w:r>
      <w:r>
        <w:rPr>
          <w:rFonts w:hint="eastAsia" w:ascii="Times New Roman" w:hAnsi="Times New Roman" w:eastAsia="宋体" w:cs="Times New Roman"/>
          <w:color w:val="auto"/>
          <w:kern w:val="4"/>
          <w:sz w:val="24"/>
          <w:szCs w:val="24"/>
          <w:highlight w:val="none"/>
          <w:lang w:val="en-US" w:eastAsia="zh-CN"/>
        </w:rPr>
        <w:t>）</w:t>
      </w:r>
    </w:p>
    <w:p w14:paraId="477C579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24" w:firstLineChars="200"/>
        <w:textAlignment w:val="baseline"/>
        <w:rPr>
          <w:rFonts w:hint="default" w:ascii="Times New Roman" w:hAnsi="Times New Roman" w:eastAsia="宋体" w:cs="黑体"/>
          <w:color w:val="auto"/>
          <w:spacing w:val="11"/>
          <w:sz w:val="24"/>
          <w:szCs w:val="24"/>
          <w:highlight w:val="none"/>
          <w:lang w:val="en-US" w:eastAsia="zh-CN"/>
        </w:rPr>
      </w:pPr>
      <w:r>
        <w:rPr>
          <w:rFonts w:hint="eastAsia" w:ascii="Times New Roman" w:hAnsi="Times New Roman" w:eastAsia="宋体" w:cs="黑体"/>
          <w:color w:val="auto"/>
          <w:spacing w:val="11"/>
          <w:sz w:val="24"/>
          <w:szCs w:val="24"/>
          <w:highlight w:val="none"/>
          <w:lang w:val="en-US" w:eastAsia="zh-CN"/>
        </w:rPr>
        <w:t>结构顺序：封面（学院统一封面）、诚信承诺书、中英文摘要、关键词（与中英文摘要同一页）、目录、正文、参考文献、外文专业文献翻译、外文文献原文。</w:t>
      </w:r>
    </w:p>
    <w:p w14:paraId="7A18ECA6">
      <w:pPr>
        <w:pStyle w:val="9"/>
        <w:widowControl/>
        <w:numPr>
          <w:ilvl w:val="0"/>
          <w:numId w:val="0"/>
        </w:numPr>
        <w:spacing w:line="360" w:lineRule="auto"/>
        <w:ind w:firstLine="420" w:firstLineChars="20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F9B681-8608-4B00-BCF3-C9E88AF71E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AFFC4A-344C-4AF3-A66E-2D5676FA92CE}"/>
  </w:font>
  <w:font w:name="仿宋">
    <w:panose1 w:val="02010609060101010101"/>
    <w:charset w:val="86"/>
    <w:family w:val="auto"/>
    <w:pitch w:val="default"/>
    <w:sig w:usb0="800002BF" w:usb1="38CF7CFA" w:usb2="00000016" w:usb3="00000000" w:csb0="00040001" w:csb1="00000000"/>
    <w:embedRegular r:id="rId3" w:fontKey="{3E5C2545-16F1-47C5-9A2D-19F9ADA45C1A}"/>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4" w:fontKey="{9F99320A-22D2-4044-A20A-D2116D96EE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B9C5">
    <w:pPr>
      <w:spacing w:before="1" w:line="182" w:lineRule="auto"/>
      <w:ind w:left="3859"/>
      <w:rPr>
        <w:rFonts w:ascii="宋体" w:hAnsi="宋体" w:eastAsia="宋体" w:cs="宋体"/>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58B44"/>
    <w:multiLevelType w:val="singleLevel"/>
    <w:tmpl w:val="EFE58B44"/>
    <w:lvl w:ilvl="0" w:tentative="0">
      <w:start w:val="1"/>
      <w:numFmt w:val="decimal"/>
      <w:suff w:val="nothing"/>
      <w:lvlText w:val="[%1]"/>
      <w:lvlJc w:val="left"/>
    </w:lvl>
  </w:abstractNum>
  <w:abstractNum w:abstractNumId="1">
    <w:nsid w:val="3ED473F8"/>
    <w:multiLevelType w:val="singleLevel"/>
    <w:tmpl w:val="3ED473F8"/>
    <w:lvl w:ilvl="0" w:tentative="0">
      <w:start w:val="1"/>
      <w:numFmt w:val="decimalEnclosedCircleChinese"/>
      <w:suff w:val="space"/>
      <w:lvlText w:val="%1　"/>
      <w:lvlJc w:val="left"/>
      <w:pPr>
        <w:ind w:left="0" w:firstLine="400"/>
      </w:pPr>
      <w:rPr>
        <w:rFonts w:hint="eastAsia"/>
      </w:rPr>
    </w:lvl>
  </w:abstractNum>
  <w:abstractNum w:abstractNumId="2">
    <w:nsid w:val="5B510203"/>
    <w:multiLevelType w:val="singleLevel"/>
    <w:tmpl w:val="5B510203"/>
    <w:lvl w:ilvl="0" w:tentative="0">
      <w:start w:val="1"/>
      <w:numFmt w:val="decimal"/>
      <w:suff w:val="nothing"/>
      <w:lvlText w:val="（%1）"/>
      <w:lvlJc w:val="left"/>
    </w:lvl>
  </w:abstractNum>
  <w:abstractNum w:abstractNumId="3">
    <w:nsid w:val="6DF93CF2"/>
    <w:multiLevelType w:val="singleLevel"/>
    <w:tmpl w:val="6DF93CF2"/>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YWRlYjhlNWEwYzUxYjI5MDUwNDc4YzE4MDk2NzYifQ=="/>
  </w:docVars>
  <w:rsids>
    <w:rsidRoot w:val="0BC732C4"/>
    <w:rsid w:val="07C97F9C"/>
    <w:rsid w:val="0BC732C4"/>
    <w:rsid w:val="0D820E35"/>
    <w:rsid w:val="0E9D4187"/>
    <w:rsid w:val="588F5A39"/>
    <w:rsid w:val="65436640"/>
    <w:rsid w:val="775B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eastAsia="黑体"/>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Plain Text"/>
    <w:basedOn w:val="1"/>
    <w:autoRedefine/>
    <w:unhideWhenUsed/>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character" w:styleId="8">
    <w:name w:val="Hyperlink"/>
    <w:basedOn w:val="7"/>
    <w:qFormat/>
    <w:uiPriority w:val="0"/>
    <w:rPr>
      <w:color w:val="0000FF"/>
      <w:u w:val="single"/>
    </w:rPr>
  </w:style>
  <w:style w:type="paragraph" w:styleId="9">
    <w:name w:val="List Paragraph"/>
    <w:basedOn w:val="1"/>
    <w:autoRedefine/>
    <w:qFormat/>
    <w:uiPriority w:val="99"/>
    <w:pPr>
      <w:ind w:firstLine="420" w:firstLineChars="200"/>
    </w:p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2837</Words>
  <Characters>3019</Characters>
  <Lines>0</Lines>
  <Paragraphs>0</Paragraphs>
  <TotalTime>0</TotalTime>
  <ScaleCrop>false</ScaleCrop>
  <LinksUpToDate>false</LinksUpToDate>
  <CharactersWithSpaces>3086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2023-10-12T14:16:00Z</dcterms:created>
  <dc:creator>胖蛋22</dc:creator>
  <cp:lastModifiedBy>胖蛋22</cp:lastModifiedBy>
  <dcterms:modified xsi:type="dcterms:W3CDTF">2025-02-26T01:14:10Z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5965D6A932524600A562948732AA29BE_11</vt:lpwstr>
  </property>
  <property fmtid="{D5CDD505-2E9C-101B-9397-08002B2CF9AE}" pid="4" name="KSOTemplateDocerSaveRecord">
    <vt:lpwstr>eyJoZGlkIjoiNDFhYWRlYjhlNWEwYzUxYjI5MDUwNDc4YzE4MDk2NzYiLCJ1c2VySWQiOiIyMzgzMTMzNDcifQ==</vt:lpwstr>
  </property>
</Properties>
</file>