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39" w:line="222" w:lineRule="auto"/>
        <w:ind w:left="55"/>
        <w:rPr>
          <w:rFonts w:ascii="Times New Roman" w:hAnsi="Times New Roman" w:eastAsia="仿宋" w:cs="仿宋"/>
          <w:sz w:val="32"/>
          <w:szCs w:val="32"/>
        </w:rPr>
      </w:pPr>
      <w:bookmarkStart w:id="0" w:name="_GoBack"/>
      <w:r>
        <w:rPr>
          <w:rFonts w:ascii="Times New Roman" w:hAnsi="Times New Roman" w:eastAsia="仿宋" w:cs="仿宋"/>
          <w:spacing w:val="22"/>
          <w:sz w:val="32"/>
          <w:szCs w:val="32"/>
        </w:rPr>
        <w:t>附件</w:t>
      </w:r>
      <w:r>
        <w:rPr>
          <w:rFonts w:hint="eastAsia" w:ascii="Times New Roman" w:hAnsi="Times New Roman" w:eastAsia="仿宋" w:cs="仿宋"/>
          <w:spacing w:val="22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仿宋"/>
          <w:spacing w:val="22"/>
          <w:sz w:val="32"/>
          <w:szCs w:val="32"/>
        </w:rPr>
        <w:t>:</w:t>
      </w:r>
    </w:p>
    <w:p>
      <w:pPr>
        <w:spacing w:before="239" w:line="218" w:lineRule="auto"/>
        <w:ind w:left="979"/>
        <w:rPr>
          <w:rFonts w:ascii="Times New Roman" w:hAnsi="Times New Roman" w:eastAsia="仿宋" w:cs="宋体"/>
          <w:sz w:val="32"/>
          <w:szCs w:val="32"/>
        </w:rPr>
      </w:pPr>
      <w:r>
        <w:rPr>
          <w:rFonts w:ascii="Times New Roman" w:hAnsi="Times New Roman" w:eastAsia="仿宋" w:cs="宋体"/>
          <w:b/>
          <w:bCs/>
          <w:spacing w:val="-3"/>
          <w:sz w:val="32"/>
          <w:szCs w:val="32"/>
        </w:rPr>
        <w:t>成都中医药大学学士学位论文评阅教师评价表</w:t>
      </w:r>
    </w:p>
    <w:bookmarkEnd w:id="0"/>
    <w:p>
      <w:pPr>
        <w:spacing w:before="144" w:line="222" w:lineRule="auto"/>
        <w:ind w:left="15"/>
        <w:rPr>
          <w:rFonts w:ascii="Times New Roman" w:hAnsi="Times New Roman" w:eastAsia="仿宋" w:cs="宋体"/>
          <w:sz w:val="22"/>
          <w:szCs w:val="22"/>
        </w:rPr>
      </w:pPr>
      <w:r>
        <w:rPr>
          <w:rFonts w:ascii="Times New Roman" w:hAnsi="Times New Roman" w:eastAsia="仿宋" w:cs="宋体"/>
          <w:spacing w:val="4"/>
          <w:sz w:val="22"/>
          <w:szCs w:val="22"/>
        </w:rPr>
        <w:t>姓名</w:t>
      </w:r>
      <w:r>
        <w:rPr>
          <w:rFonts w:ascii="Times New Roman" w:hAnsi="Times New Roman" w:eastAsia="仿宋" w:cs="宋体"/>
          <w:spacing w:val="5"/>
          <w:sz w:val="22"/>
          <w:szCs w:val="22"/>
        </w:rPr>
        <w:t xml:space="preserve">    </w:t>
      </w:r>
      <w:r>
        <w:rPr>
          <w:rFonts w:hint="eastAsia" w:ascii="Times New Roman" w:hAnsi="Times New Roman" w:eastAsia="仿宋" w:cs="宋体"/>
          <w:spacing w:val="5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eastAsia="仿宋" w:cs="宋体"/>
          <w:spacing w:val="4"/>
          <w:sz w:val="22"/>
          <w:szCs w:val="22"/>
        </w:rPr>
        <w:t xml:space="preserve">班级 </w:t>
      </w:r>
      <w:r>
        <w:rPr>
          <w:rFonts w:hint="eastAsia" w:ascii="Times New Roman" w:hAnsi="Times New Roman" w:eastAsia="仿宋" w:cs="宋体"/>
          <w:spacing w:val="4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eastAsia="仿宋" w:cs="宋体"/>
          <w:spacing w:val="4"/>
          <w:sz w:val="22"/>
          <w:szCs w:val="22"/>
        </w:rPr>
        <w:t xml:space="preserve">   论文题目</w:t>
      </w:r>
    </w:p>
    <w:p>
      <w:pPr>
        <w:spacing w:line="24" w:lineRule="auto"/>
        <w:rPr>
          <w:rFonts w:ascii="Times New Roman" w:hAnsi="Times New Roman" w:eastAsia="仿宋"/>
          <w:sz w:val="2"/>
        </w:rPr>
      </w:pPr>
    </w:p>
    <w:tbl>
      <w:tblPr>
        <w:tblStyle w:val="4"/>
        <w:tblW w:w="90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1498"/>
        <w:gridCol w:w="2367"/>
        <w:gridCol w:w="1119"/>
        <w:gridCol w:w="359"/>
        <w:gridCol w:w="1628"/>
        <w:gridCol w:w="10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ascii="Times New Roman" w:hAnsi="Times New Roman" w:eastAsia="仿宋"/>
                <w:b/>
                <w:bCs/>
              </w:rPr>
              <w:t>一级指标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ascii="Times New Roman" w:hAnsi="Times New Roman" w:eastAsia="仿宋"/>
                <w:b/>
                <w:bCs/>
              </w:rPr>
              <w:t>二级指标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ascii="Times New Roman" w:hAnsi="Times New Roman" w:eastAsia="仿宋"/>
                <w:b/>
                <w:bCs/>
              </w:rPr>
              <w:t>评议要素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ascii="Times New Roman" w:hAnsi="Times New Roman" w:eastAsia="仿宋"/>
                <w:b/>
                <w:bCs/>
              </w:rPr>
              <w:t>分项评分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3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选题意义 (10)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选题目的(5)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符合专业培养目标，体现综合训练基本要求。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3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研究意义(5)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面向所在专业领域学术问题或行业社会实际问题，有一定的理论意义或实用价值。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3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写作安排</w:t>
            </w:r>
          </w:p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(15)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文献调研(10)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综合分析国内外文献，追踪本领域研究现状或行业动态，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能支撑该论文(设计)的选题。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3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进度安排(5)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时间进度安排合理，工作量饱满，写作形式符合专业特点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和选题需要。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逻辑构建 (20)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层次体系(10)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体系完整，层次分明，重点突出。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3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逻辑结构(10)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论点鲜明，论据确凿，论证充分，达到所在专业领域要求。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03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专业能力 (35)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综合应用知识 能力(15)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将相关领域的基础理论、专业知识合理应用到研究过程，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能体现所在专业领域的能力和素养。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分析解决问题 能力(15)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研究方法合理，论证分析严谨，数据记录规范，能体现 定的分析解决本专业领域问题的能力和素养。</w:t>
            </w:r>
          </w:p>
        </w:tc>
        <w:tc>
          <w:tcPr>
            <w:tcW w:w="10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3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创新能力(5)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阐明了新观点，或将经典理论创新性应用，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或阐释了对实践的指导意义。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3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</w:p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学术规范 (20)</w:t>
            </w: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行文规范(10)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文字表达、书写格式、图表(图纸)、公式符号、缩略词等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方面符合通行学术规范。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49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引用规范(10)</w:t>
            </w:r>
          </w:p>
        </w:tc>
        <w:tc>
          <w:tcPr>
            <w:tcW w:w="5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在资料引证、参考文献等方面符合通行学术规范和知识产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/>
              <w:jc w:val="left"/>
              <w:textAlignment w:val="baseline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权相关规定。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32" w:type="dxa"/>
            <w:gridSpan w:val="2"/>
            <w:vAlign w:val="top"/>
          </w:tcPr>
          <w:p>
            <w:pPr>
              <w:spacing w:before="84" w:line="220" w:lineRule="auto"/>
              <w:ind w:left="838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5"/>
                <w:sz w:val="21"/>
                <w:szCs w:val="21"/>
              </w:rPr>
              <w:t>总体评分</w:t>
            </w:r>
          </w:p>
        </w:tc>
        <w:tc>
          <w:tcPr>
            <w:tcW w:w="3845" w:type="dxa"/>
            <w:gridSpan w:val="3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28" w:type="dxa"/>
            <w:vAlign w:val="top"/>
          </w:tcPr>
          <w:p>
            <w:pPr>
              <w:spacing w:before="81" w:line="218" w:lineRule="auto"/>
              <w:ind w:left="40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2"/>
                <w:sz w:val="21"/>
                <w:szCs w:val="21"/>
              </w:rPr>
              <w:t>总体评价等级</w:t>
            </w:r>
          </w:p>
        </w:tc>
        <w:tc>
          <w:tcPr>
            <w:tcW w:w="1074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8" w:hRule="atLeast"/>
        </w:trPr>
        <w:tc>
          <w:tcPr>
            <w:tcW w:w="9079" w:type="dxa"/>
            <w:gridSpan w:val="7"/>
            <w:vAlign w:val="top"/>
          </w:tcPr>
          <w:p>
            <w:pPr>
              <w:spacing w:before="114" w:line="218" w:lineRule="auto"/>
              <w:ind w:left="5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</w:rPr>
              <w:t>评价意见：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34" w:type="dxa"/>
            <w:vAlign w:val="top"/>
          </w:tcPr>
          <w:p>
            <w:pPr>
              <w:spacing w:before="135" w:line="219" w:lineRule="auto"/>
              <w:ind w:left="88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4"/>
                <w:sz w:val="21"/>
                <w:szCs w:val="21"/>
              </w:rPr>
              <w:t>专家签字</w:t>
            </w:r>
          </w:p>
        </w:tc>
        <w:tc>
          <w:tcPr>
            <w:tcW w:w="3865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spacing w:before="136" w:line="220" w:lineRule="auto"/>
              <w:ind w:left="249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4"/>
                <w:sz w:val="21"/>
                <w:szCs w:val="21"/>
              </w:rPr>
              <w:t>评审日期</w:t>
            </w:r>
          </w:p>
        </w:tc>
        <w:tc>
          <w:tcPr>
            <w:tcW w:w="3061" w:type="dxa"/>
            <w:gridSpan w:val="3"/>
            <w:vAlign w:val="top"/>
          </w:tcPr>
          <w:p>
            <w:pPr>
              <w:spacing w:before="178" w:line="219" w:lineRule="auto"/>
              <w:jc w:val="center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20</w:t>
            </w:r>
            <w:r>
              <w:rPr>
                <w:rFonts w:ascii="Times New Roman" w:hAnsi="Times New Roman" w:eastAsia="仿宋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宋体"/>
                <w:spacing w:val="26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spacing w:val="26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" w:cs="宋体"/>
                <w:spacing w:val="-6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" w:cs="宋体"/>
                <w:spacing w:val="5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仿宋" w:cs="宋体"/>
                <w:spacing w:val="-6"/>
                <w:sz w:val="21"/>
                <w:szCs w:val="21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3835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6DD36805"/>
    <w:rsid w:val="6DD3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2023-10-12T14:23:00Z</dcterms:created>
  <dc:creator>胖蛋22</dc:creator>
  <cp:lastModifiedBy>胖蛋22</cp:lastModifiedBy>
  <dcterms:modified xsi:type="dcterms:W3CDTF">2023-10-12T14:23:58Z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8627AE83DDA0440286717F920C31DC06_11</vt:lpwstr>
  </property>
</Properties>
</file>